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EEF51" w14:textId="77777777" w:rsidR="00015946" w:rsidRPr="0019456D" w:rsidRDefault="00015946" w:rsidP="00C82842">
      <w:pPr>
        <w:jc w:val="center"/>
        <w:rPr>
          <w:rFonts w:ascii="Times New Roman" w:hAnsi="Times New Roman"/>
          <w:b/>
          <w:sz w:val="16"/>
          <w:szCs w:val="16"/>
        </w:rPr>
      </w:pPr>
      <w:r w:rsidRPr="0019456D">
        <w:rPr>
          <w:rFonts w:ascii="Times New Roman" w:hAnsi="Times New Roman"/>
          <w:b/>
        </w:rPr>
        <w:t>THE APPOINTMENT OF FOUNDATION GOVERNORS</w:t>
      </w:r>
      <w:r w:rsidR="00C82842" w:rsidRPr="0019456D">
        <w:rPr>
          <w:rFonts w:ascii="Times New Roman" w:hAnsi="Times New Roman"/>
          <w:b/>
        </w:rPr>
        <w:t xml:space="preserve"> </w:t>
      </w:r>
      <w:r w:rsidRPr="0019456D">
        <w:rPr>
          <w:rFonts w:ascii="Times New Roman" w:hAnsi="Times New Roman"/>
          <w:b/>
        </w:rPr>
        <w:t>AT CHURCH OF ENGLAND VOLUNTARY AIDED AND VOLUNTARY CONTROLLED SCHOOLS</w:t>
      </w:r>
      <w:r w:rsidRPr="0019456D">
        <w:rPr>
          <w:rFonts w:ascii="Times New Roman" w:hAnsi="Times New Roman"/>
        </w:rPr>
        <w:t xml:space="preserve"> </w:t>
      </w:r>
      <w:r w:rsidRPr="0019456D">
        <w:rPr>
          <w:rFonts w:ascii="Times New Roman" w:hAnsi="Times New Roman"/>
          <w:b/>
        </w:rPr>
        <w:t>AND ACADEMIES IN THE</w:t>
      </w:r>
      <w:r w:rsidR="00C82842" w:rsidRPr="0019456D">
        <w:rPr>
          <w:rFonts w:ascii="Times New Roman" w:hAnsi="Times New Roman"/>
          <w:b/>
        </w:rPr>
        <w:t xml:space="preserve"> </w:t>
      </w:r>
      <w:r w:rsidRPr="0019456D">
        <w:rPr>
          <w:rFonts w:ascii="Times New Roman" w:hAnsi="Times New Roman"/>
          <w:b/>
        </w:rPr>
        <w:t>DIOCESE OF CANTERBURY</w:t>
      </w:r>
      <w:r w:rsidR="00EB6EC3" w:rsidRPr="0019456D">
        <w:rPr>
          <w:rFonts w:ascii="Times New Roman" w:hAnsi="Times New Roman"/>
          <w:b/>
        </w:rPr>
        <w:t xml:space="preserve"> </w:t>
      </w:r>
    </w:p>
    <w:p w14:paraId="649FCB51" w14:textId="77777777" w:rsidR="00367099" w:rsidRPr="0019456D" w:rsidRDefault="00367099" w:rsidP="00C82842">
      <w:pPr>
        <w:jc w:val="center"/>
        <w:rPr>
          <w:rFonts w:ascii="Times New Roman" w:hAnsi="Times New Roman"/>
          <w:b/>
        </w:rPr>
      </w:pPr>
    </w:p>
    <w:p w14:paraId="6147DAE9" w14:textId="77777777" w:rsidR="00015946" w:rsidRPr="007700F4" w:rsidRDefault="00015946" w:rsidP="00015946">
      <w:pPr>
        <w:numPr>
          <w:ilvl w:val="0"/>
          <w:numId w:val="1"/>
        </w:numPr>
        <w:jc w:val="both"/>
        <w:rPr>
          <w:rFonts w:ascii="Times New Roman" w:hAnsi="Times New Roman"/>
          <w:b/>
          <w:bCs/>
          <w:u w:val="single"/>
        </w:rPr>
      </w:pPr>
      <w:r w:rsidRPr="007700F4">
        <w:rPr>
          <w:rFonts w:ascii="Times New Roman" w:hAnsi="Times New Roman"/>
          <w:b/>
          <w:bCs/>
          <w:u w:val="single"/>
        </w:rPr>
        <w:t>Categories</w:t>
      </w:r>
    </w:p>
    <w:p w14:paraId="1CA5F97C" w14:textId="77777777" w:rsidR="00C82842" w:rsidRPr="0019456D" w:rsidRDefault="00015946" w:rsidP="00C82842">
      <w:pPr>
        <w:ind w:left="709"/>
        <w:jc w:val="both"/>
        <w:rPr>
          <w:rFonts w:ascii="Times New Roman" w:hAnsi="Times New Roman"/>
          <w:sz w:val="16"/>
          <w:szCs w:val="16"/>
        </w:rPr>
      </w:pPr>
      <w:r w:rsidRPr="0019456D">
        <w:rPr>
          <w:rFonts w:ascii="Times New Roman" w:hAnsi="Times New Roman"/>
        </w:rPr>
        <w:t>There are four distinct categories of Foundation Governors who serve on the governing bodies of Church of England voluntary Aided and Voluntary Controlled Schools:</w:t>
      </w:r>
      <w:r w:rsidR="00C82842" w:rsidRPr="0019456D">
        <w:rPr>
          <w:rFonts w:ascii="Times New Roman" w:hAnsi="Times New Roman"/>
        </w:rPr>
        <w:t xml:space="preserve"> </w:t>
      </w:r>
    </w:p>
    <w:p w14:paraId="2660BF8C" w14:textId="77777777" w:rsidR="00EB6EC3" w:rsidRPr="0019456D" w:rsidRDefault="00EB6EC3" w:rsidP="00C82842">
      <w:pPr>
        <w:ind w:left="709"/>
        <w:jc w:val="both"/>
        <w:rPr>
          <w:rFonts w:ascii="Times New Roman" w:hAnsi="Times New Roman"/>
          <w:sz w:val="16"/>
          <w:szCs w:val="16"/>
        </w:rPr>
      </w:pPr>
    </w:p>
    <w:p w14:paraId="68A12BDC" w14:textId="77777777" w:rsidR="00015946" w:rsidRPr="0019456D" w:rsidRDefault="00015946" w:rsidP="00015946">
      <w:pPr>
        <w:tabs>
          <w:tab w:val="left" w:pos="1134"/>
        </w:tabs>
        <w:spacing w:before="20" w:after="20"/>
        <w:ind w:left="720"/>
        <w:jc w:val="both"/>
        <w:rPr>
          <w:rFonts w:ascii="Times New Roman" w:hAnsi="Times New Roman"/>
        </w:rPr>
      </w:pPr>
      <w:r w:rsidRPr="0019456D">
        <w:rPr>
          <w:rFonts w:ascii="Times New Roman" w:hAnsi="Times New Roman"/>
        </w:rPr>
        <w:t>a</w:t>
      </w:r>
      <w:r w:rsidRPr="0019456D">
        <w:rPr>
          <w:rFonts w:ascii="Times New Roman" w:hAnsi="Times New Roman"/>
        </w:rPr>
        <w:tab/>
        <w:t>Ex-Officio: The Vicar or Rector of the parish within which the school is situated.</w:t>
      </w:r>
    </w:p>
    <w:p w14:paraId="0A1C7423" w14:textId="77777777" w:rsidR="00015946" w:rsidRPr="0019456D" w:rsidRDefault="00015946" w:rsidP="00015946">
      <w:pPr>
        <w:tabs>
          <w:tab w:val="left" w:pos="1134"/>
        </w:tabs>
        <w:spacing w:before="20" w:after="20"/>
        <w:ind w:left="720"/>
        <w:jc w:val="both"/>
        <w:rPr>
          <w:rFonts w:ascii="Times New Roman" w:hAnsi="Times New Roman"/>
        </w:rPr>
      </w:pPr>
      <w:r w:rsidRPr="0019456D">
        <w:rPr>
          <w:rFonts w:ascii="Times New Roman" w:hAnsi="Times New Roman"/>
        </w:rPr>
        <w:t>b</w:t>
      </w:r>
      <w:r w:rsidRPr="0019456D">
        <w:rPr>
          <w:rFonts w:ascii="Times New Roman" w:hAnsi="Times New Roman"/>
        </w:rPr>
        <w:tab/>
        <w:t>Foundation Governors appointed by the Diocesan Board of Education</w:t>
      </w:r>
    </w:p>
    <w:p w14:paraId="00A014B2" w14:textId="77777777" w:rsidR="00015946" w:rsidRPr="0019456D" w:rsidRDefault="00015946" w:rsidP="00015946">
      <w:pPr>
        <w:tabs>
          <w:tab w:val="left" w:pos="1134"/>
        </w:tabs>
        <w:spacing w:before="20" w:after="20"/>
        <w:ind w:left="720"/>
        <w:jc w:val="both"/>
        <w:rPr>
          <w:rFonts w:ascii="Times New Roman" w:hAnsi="Times New Roman"/>
        </w:rPr>
      </w:pPr>
      <w:r w:rsidRPr="0019456D">
        <w:rPr>
          <w:rFonts w:ascii="Times New Roman" w:hAnsi="Times New Roman"/>
        </w:rPr>
        <w:t>c</w:t>
      </w:r>
      <w:r w:rsidRPr="0019456D">
        <w:rPr>
          <w:rFonts w:ascii="Times New Roman" w:hAnsi="Times New Roman"/>
        </w:rPr>
        <w:tab/>
        <w:t>Foundation Governors nominated by the relevant Parochial Church Council.</w:t>
      </w:r>
    </w:p>
    <w:p w14:paraId="1846AA10" w14:textId="77777777" w:rsidR="00015946" w:rsidRPr="0019456D" w:rsidRDefault="00015946" w:rsidP="00015946">
      <w:pPr>
        <w:spacing w:before="20" w:after="20"/>
        <w:ind w:left="1134" w:hanging="414"/>
        <w:jc w:val="both"/>
        <w:rPr>
          <w:rFonts w:ascii="Times New Roman" w:hAnsi="Times New Roman"/>
          <w:sz w:val="16"/>
          <w:szCs w:val="16"/>
        </w:rPr>
      </w:pPr>
      <w:r w:rsidRPr="0019456D">
        <w:rPr>
          <w:rFonts w:ascii="Times New Roman" w:hAnsi="Times New Roman"/>
        </w:rPr>
        <w:t>d</w:t>
      </w:r>
      <w:r w:rsidRPr="0019456D">
        <w:rPr>
          <w:rFonts w:ascii="Times New Roman" w:hAnsi="Times New Roman"/>
        </w:rPr>
        <w:tab/>
        <w:t xml:space="preserve">Foundation governors appointed to Academy Trusts will either be referred to as Governors or Directors depending on the Academies Articles of Association. </w:t>
      </w:r>
    </w:p>
    <w:p w14:paraId="69F6E088" w14:textId="77777777" w:rsidR="00EB6EC3" w:rsidRPr="0019456D" w:rsidRDefault="00EB6EC3" w:rsidP="00015946">
      <w:pPr>
        <w:spacing w:before="20" w:after="20"/>
        <w:ind w:left="1134" w:hanging="414"/>
        <w:jc w:val="both"/>
        <w:rPr>
          <w:rFonts w:ascii="Times New Roman" w:hAnsi="Times New Roman"/>
          <w:sz w:val="16"/>
          <w:szCs w:val="16"/>
        </w:rPr>
      </w:pPr>
    </w:p>
    <w:p w14:paraId="3F10BA01" w14:textId="77777777" w:rsidR="00C82842" w:rsidRPr="0019456D" w:rsidRDefault="00015946" w:rsidP="00367099">
      <w:pPr>
        <w:spacing w:before="20" w:after="20"/>
        <w:ind w:left="709" w:firstLine="11"/>
        <w:jc w:val="both"/>
        <w:rPr>
          <w:rFonts w:ascii="Times New Roman" w:hAnsi="Times New Roman"/>
          <w:sz w:val="16"/>
          <w:szCs w:val="16"/>
        </w:rPr>
      </w:pPr>
      <w:r w:rsidRPr="0019456D">
        <w:rPr>
          <w:rFonts w:ascii="Times New Roman" w:hAnsi="Times New Roman"/>
        </w:rPr>
        <w:t>Academy Memb</w:t>
      </w:r>
      <w:r w:rsidR="00367099" w:rsidRPr="0019456D">
        <w:rPr>
          <w:rFonts w:ascii="Times New Roman" w:hAnsi="Times New Roman"/>
        </w:rPr>
        <w:t>ers or Trustees form part of an</w:t>
      </w:r>
      <w:r w:rsidRPr="0019456D">
        <w:rPr>
          <w:rFonts w:ascii="Times New Roman" w:hAnsi="Times New Roman"/>
        </w:rPr>
        <w:t xml:space="preserve"> academies Trust. These can be independent or also members of the Governing Body at the academy. </w:t>
      </w:r>
    </w:p>
    <w:p w14:paraId="7FBC8C6E" w14:textId="77777777" w:rsidR="00EB6EC3" w:rsidRPr="007700F4" w:rsidRDefault="00EB6EC3" w:rsidP="00367099">
      <w:pPr>
        <w:spacing w:before="20" w:after="20"/>
        <w:ind w:left="709" w:firstLine="11"/>
        <w:jc w:val="both"/>
        <w:rPr>
          <w:rFonts w:ascii="Times New Roman" w:hAnsi="Times New Roman"/>
          <w:b/>
          <w:bCs/>
          <w:sz w:val="16"/>
          <w:szCs w:val="16"/>
        </w:rPr>
      </w:pPr>
    </w:p>
    <w:p w14:paraId="7F645084" w14:textId="77777777" w:rsidR="00015946" w:rsidRPr="007700F4" w:rsidRDefault="00015946" w:rsidP="00015946">
      <w:pPr>
        <w:numPr>
          <w:ilvl w:val="0"/>
          <w:numId w:val="1"/>
        </w:numPr>
        <w:jc w:val="both"/>
        <w:rPr>
          <w:rFonts w:ascii="Times New Roman" w:hAnsi="Times New Roman"/>
          <w:b/>
          <w:bCs/>
        </w:rPr>
      </w:pPr>
      <w:r w:rsidRPr="007700F4">
        <w:rPr>
          <w:rFonts w:ascii="Times New Roman" w:hAnsi="Times New Roman"/>
          <w:b/>
          <w:bCs/>
          <w:u w:val="single"/>
        </w:rPr>
        <w:t>Criteria for Appointment</w:t>
      </w:r>
    </w:p>
    <w:p w14:paraId="4671E232" w14:textId="77777777" w:rsidR="00015946" w:rsidRPr="0019456D" w:rsidRDefault="00015946" w:rsidP="00C82842">
      <w:pPr>
        <w:ind w:left="709"/>
        <w:jc w:val="both"/>
        <w:rPr>
          <w:rFonts w:ascii="Times New Roman" w:hAnsi="Times New Roman"/>
          <w:sz w:val="16"/>
          <w:szCs w:val="16"/>
        </w:rPr>
      </w:pPr>
      <w:r w:rsidRPr="0019456D">
        <w:rPr>
          <w:rFonts w:ascii="Times New Roman" w:hAnsi="Times New Roman"/>
        </w:rPr>
        <w:t>Foundation Governors are appointed in accordance with the school’s Instrument of Government or the Academies Articles of Association.  In making an appointment, due regard will be taken of the following criteria:</w:t>
      </w:r>
      <w:r w:rsidR="00C82842" w:rsidRPr="0019456D">
        <w:rPr>
          <w:rFonts w:ascii="Times New Roman" w:hAnsi="Times New Roman"/>
        </w:rPr>
        <w:t xml:space="preserve">  </w:t>
      </w:r>
    </w:p>
    <w:p w14:paraId="19FF76F3" w14:textId="77777777" w:rsidR="00EB6EC3" w:rsidRPr="0019456D" w:rsidRDefault="00EB6EC3" w:rsidP="00C82842">
      <w:pPr>
        <w:ind w:left="709"/>
        <w:jc w:val="both"/>
        <w:rPr>
          <w:rFonts w:ascii="Times New Roman" w:hAnsi="Times New Roman"/>
          <w:sz w:val="16"/>
          <w:szCs w:val="16"/>
        </w:rPr>
      </w:pPr>
    </w:p>
    <w:p w14:paraId="110191D0" w14:textId="50CE63C0" w:rsidR="0019456D" w:rsidRDefault="00015946" w:rsidP="00124BAA">
      <w:pPr>
        <w:spacing w:before="20" w:after="20"/>
        <w:ind w:left="1134" w:hanging="414"/>
        <w:jc w:val="both"/>
        <w:rPr>
          <w:rFonts w:ascii="Times New Roman" w:hAnsi="Times New Roman"/>
          <w:sz w:val="16"/>
          <w:szCs w:val="16"/>
        </w:rPr>
      </w:pPr>
      <w:r w:rsidRPr="0019456D">
        <w:rPr>
          <w:rFonts w:ascii="Times New Roman" w:hAnsi="Times New Roman"/>
        </w:rPr>
        <w:t>a</w:t>
      </w:r>
      <w:r w:rsidRPr="0019456D">
        <w:rPr>
          <w:rFonts w:ascii="Times New Roman" w:hAnsi="Times New Roman"/>
        </w:rPr>
        <w:tab/>
      </w:r>
      <w:r w:rsidR="0019456D" w:rsidRPr="0019456D">
        <w:rPr>
          <w:rFonts w:ascii="Times New Roman" w:hAnsi="Times New Roman"/>
          <w:noProof/>
        </w:rPr>
        <w:t>An individual who is</w:t>
      </w:r>
      <w:r w:rsidR="0019456D" w:rsidRPr="0019456D">
        <w:rPr>
          <w:rFonts w:ascii="Times New Roman" w:hAnsi="Times New Roman"/>
        </w:rPr>
        <w:t xml:space="preserve"> a </w:t>
      </w:r>
      <w:r w:rsidR="0019456D" w:rsidRPr="0019456D">
        <w:rPr>
          <w:rFonts w:ascii="Times New Roman" w:hAnsi="Times New Roman"/>
          <w:noProof/>
        </w:rPr>
        <w:t>practising</w:t>
      </w:r>
      <w:r w:rsidR="0019456D" w:rsidRPr="0019456D">
        <w:rPr>
          <w:rFonts w:ascii="Times New Roman" w:hAnsi="Times New Roman"/>
        </w:rPr>
        <w:t xml:space="preserve"> </w:t>
      </w:r>
      <w:r w:rsidR="0019456D" w:rsidRPr="0019456D">
        <w:rPr>
          <w:rFonts w:ascii="Times New Roman" w:hAnsi="Times New Roman"/>
          <w:noProof/>
        </w:rPr>
        <w:t>Christian</w:t>
      </w:r>
      <w:r w:rsidR="0019456D" w:rsidRPr="0019456D">
        <w:rPr>
          <w:rFonts w:ascii="Times New Roman" w:hAnsi="Times New Roman"/>
        </w:rPr>
        <w:t xml:space="preserve"> and who is usually a communicant member of the Church of England or another Church in communion with the See of Canterbury. </w:t>
      </w:r>
    </w:p>
    <w:p w14:paraId="18D5A295" w14:textId="77777777" w:rsidR="00124BAA" w:rsidRPr="00124BAA" w:rsidRDefault="00124BAA" w:rsidP="00124BAA">
      <w:pPr>
        <w:spacing w:before="20" w:after="20"/>
        <w:ind w:left="1134" w:hanging="414"/>
        <w:jc w:val="both"/>
        <w:rPr>
          <w:rFonts w:ascii="Times New Roman" w:hAnsi="Times New Roman"/>
          <w:sz w:val="16"/>
          <w:szCs w:val="16"/>
        </w:rPr>
      </w:pPr>
    </w:p>
    <w:p w14:paraId="2F0CA58C" w14:textId="1F8FA35A" w:rsidR="0019456D" w:rsidRDefault="0019456D" w:rsidP="0019456D">
      <w:pPr>
        <w:spacing w:before="20" w:after="20"/>
        <w:ind w:left="1134" w:hanging="414"/>
        <w:jc w:val="both"/>
        <w:rPr>
          <w:rFonts w:ascii="Times New Roman" w:hAnsi="Times New Roman"/>
          <w:sz w:val="16"/>
          <w:szCs w:val="16"/>
        </w:rPr>
      </w:pPr>
      <w:r w:rsidRPr="0019456D">
        <w:rPr>
          <w:rFonts w:ascii="Times New Roman" w:hAnsi="Times New Roman"/>
        </w:rPr>
        <w:t>b</w:t>
      </w:r>
      <w:r w:rsidRPr="0019456D">
        <w:rPr>
          <w:rFonts w:ascii="Times New Roman" w:hAnsi="Times New Roman"/>
        </w:rPr>
        <w:tab/>
        <w:t xml:space="preserve">An individual who is a member of another Church </w:t>
      </w:r>
      <w:r w:rsidRPr="0019456D">
        <w:rPr>
          <w:rFonts w:ascii="Times New Roman" w:hAnsi="Times New Roman"/>
          <w:noProof/>
        </w:rPr>
        <w:t>which</w:t>
      </w:r>
      <w:r w:rsidRPr="0019456D">
        <w:rPr>
          <w:rFonts w:ascii="Times New Roman" w:hAnsi="Times New Roman"/>
        </w:rPr>
        <w:t xml:space="preserve"> is itself a full member of Churches Together in England and Wale</w:t>
      </w:r>
      <w:r w:rsidR="000B37AE">
        <w:rPr>
          <w:rFonts w:ascii="Times New Roman" w:hAnsi="Times New Roman"/>
        </w:rPr>
        <w:t>s</w:t>
      </w:r>
      <w:r w:rsidRPr="0019456D">
        <w:rPr>
          <w:rFonts w:ascii="Times New Roman" w:hAnsi="Times New Roman"/>
        </w:rPr>
        <w:t>.</w:t>
      </w:r>
      <w:r w:rsidR="00124BAA">
        <w:rPr>
          <w:rFonts w:ascii="Times New Roman" w:hAnsi="Times New Roman"/>
        </w:rPr>
        <w:t xml:space="preserve"> </w:t>
      </w:r>
    </w:p>
    <w:p w14:paraId="1F809E62" w14:textId="77777777" w:rsidR="00124BAA" w:rsidRPr="00124BAA" w:rsidRDefault="00124BAA" w:rsidP="0019456D">
      <w:pPr>
        <w:spacing w:before="20" w:after="20"/>
        <w:ind w:left="1134" w:hanging="414"/>
        <w:jc w:val="both"/>
        <w:rPr>
          <w:rFonts w:ascii="Times New Roman" w:hAnsi="Times New Roman"/>
          <w:sz w:val="16"/>
          <w:szCs w:val="16"/>
        </w:rPr>
      </w:pPr>
    </w:p>
    <w:p w14:paraId="7B811741" w14:textId="22660AE2" w:rsidR="00965237" w:rsidRPr="00965237" w:rsidRDefault="0019456D" w:rsidP="00965237">
      <w:pPr>
        <w:spacing w:before="20" w:after="20"/>
        <w:ind w:left="1134" w:hanging="414"/>
        <w:jc w:val="both"/>
        <w:rPr>
          <w:rFonts w:ascii="Times New Roman" w:hAnsi="Times New Roman"/>
        </w:rPr>
      </w:pPr>
      <w:r w:rsidRPr="0019456D">
        <w:rPr>
          <w:rFonts w:ascii="Times New Roman" w:hAnsi="Times New Roman"/>
        </w:rPr>
        <w:t>c</w:t>
      </w:r>
      <w:r w:rsidRPr="0019456D">
        <w:rPr>
          <w:rFonts w:ascii="Times New Roman" w:hAnsi="Times New Roman"/>
        </w:rPr>
        <w:tab/>
        <w:t xml:space="preserve">A person who is not a member of any church but is sympathetic to the Church of England </w:t>
      </w:r>
      <w:r w:rsidRPr="0019456D">
        <w:rPr>
          <w:rFonts w:ascii="Times New Roman" w:hAnsi="Times New Roman"/>
          <w:noProof/>
        </w:rPr>
        <w:t>and can</w:t>
      </w:r>
      <w:r w:rsidRPr="0019456D">
        <w:rPr>
          <w:rFonts w:ascii="Times New Roman" w:hAnsi="Times New Roman"/>
        </w:rPr>
        <w:t xml:space="preserve"> in the opinion of the Governing Body and after consulting the Diocesan Board of Education Officers</w:t>
      </w:r>
      <w:r w:rsidR="00124BAA">
        <w:rPr>
          <w:rFonts w:ascii="Times New Roman" w:hAnsi="Times New Roman"/>
        </w:rPr>
        <w:t>;</w:t>
      </w:r>
      <w:r w:rsidRPr="0019456D">
        <w:rPr>
          <w:rFonts w:ascii="Times New Roman" w:hAnsi="Times New Roman"/>
        </w:rPr>
        <w:t xml:space="preserve"> </w:t>
      </w:r>
      <w:r w:rsidR="00965237">
        <w:rPr>
          <w:rFonts w:ascii="Times New Roman" w:hAnsi="Times New Roman"/>
        </w:rPr>
        <w:t xml:space="preserve"> </w:t>
      </w:r>
    </w:p>
    <w:p w14:paraId="1B7FA0A7" w14:textId="11A1FF6F" w:rsidR="0019456D" w:rsidRPr="00E65E5C" w:rsidRDefault="0019456D" w:rsidP="00E2353A">
      <w:pPr>
        <w:pStyle w:val="ListParagraph"/>
        <w:numPr>
          <w:ilvl w:val="0"/>
          <w:numId w:val="2"/>
        </w:numPr>
        <w:spacing w:before="20" w:after="20" w:line="240" w:lineRule="auto"/>
        <w:jc w:val="both"/>
        <w:rPr>
          <w:rFonts w:ascii="Times New Roman" w:hAnsi="Times New Roman"/>
          <w:szCs w:val="20"/>
        </w:rPr>
      </w:pPr>
      <w:r w:rsidRPr="00E65E5C">
        <w:rPr>
          <w:rFonts w:ascii="Times New Roman" w:hAnsi="Times New Roman"/>
          <w:szCs w:val="20"/>
        </w:rPr>
        <w:t xml:space="preserve">demonstrate an understanding of the importance of upholding the Christian character of the school demonstrate the skills needed to understand and develop </w:t>
      </w:r>
      <w:r w:rsidRPr="00E65E5C">
        <w:rPr>
          <w:rFonts w:ascii="Times New Roman" w:hAnsi="Times New Roman"/>
          <w:noProof/>
          <w:szCs w:val="20"/>
        </w:rPr>
        <w:t>distinctive</w:t>
      </w:r>
      <w:r w:rsidRPr="00E65E5C">
        <w:rPr>
          <w:rFonts w:ascii="Times New Roman" w:hAnsi="Times New Roman"/>
          <w:szCs w:val="20"/>
        </w:rPr>
        <w:t xml:space="preserve"> vision, </w:t>
      </w:r>
    </w:p>
    <w:p w14:paraId="0A42DE7E" w14:textId="77777777" w:rsidR="0019456D" w:rsidRPr="0019456D" w:rsidRDefault="0019456D" w:rsidP="00E2353A">
      <w:pPr>
        <w:pStyle w:val="ListParagraph"/>
        <w:numPr>
          <w:ilvl w:val="0"/>
          <w:numId w:val="2"/>
        </w:numPr>
        <w:spacing w:before="20" w:after="20" w:line="240" w:lineRule="auto"/>
        <w:jc w:val="both"/>
        <w:rPr>
          <w:rFonts w:ascii="Times New Roman" w:hAnsi="Times New Roman"/>
          <w:szCs w:val="20"/>
        </w:rPr>
      </w:pPr>
      <w:r w:rsidRPr="0019456D">
        <w:rPr>
          <w:rFonts w:ascii="Times New Roman" w:hAnsi="Times New Roman"/>
          <w:szCs w:val="20"/>
        </w:rPr>
        <w:t xml:space="preserve">monitor their effectiveness in the school’s </w:t>
      </w:r>
      <w:r w:rsidRPr="0019456D">
        <w:rPr>
          <w:rFonts w:ascii="Times New Roman" w:hAnsi="Times New Roman"/>
          <w:noProof/>
          <w:szCs w:val="20"/>
        </w:rPr>
        <w:t>individual</w:t>
      </w:r>
      <w:r w:rsidRPr="0019456D">
        <w:rPr>
          <w:rFonts w:ascii="Times New Roman" w:hAnsi="Times New Roman"/>
          <w:szCs w:val="20"/>
        </w:rPr>
        <w:t xml:space="preserve"> context,</w:t>
      </w:r>
    </w:p>
    <w:p w14:paraId="425E479D" w14:textId="16F9EFE4" w:rsidR="0019456D" w:rsidRPr="0019456D" w:rsidRDefault="0019456D" w:rsidP="00E2353A">
      <w:pPr>
        <w:pStyle w:val="ListParagraph"/>
        <w:numPr>
          <w:ilvl w:val="0"/>
          <w:numId w:val="2"/>
        </w:numPr>
        <w:spacing w:before="20" w:after="20" w:line="240" w:lineRule="auto"/>
        <w:jc w:val="both"/>
        <w:rPr>
          <w:rFonts w:ascii="Times New Roman" w:hAnsi="Times New Roman"/>
          <w:szCs w:val="20"/>
        </w:rPr>
      </w:pPr>
      <w:r w:rsidRPr="0019456D">
        <w:rPr>
          <w:rFonts w:ascii="Times New Roman" w:hAnsi="Times New Roman"/>
          <w:szCs w:val="20"/>
        </w:rPr>
        <w:t>know how the performance</w:t>
      </w:r>
      <w:r w:rsidR="00124BAA">
        <w:rPr>
          <w:rFonts w:ascii="Times New Roman" w:hAnsi="Times New Roman"/>
          <w:szCs w:val="20"/>
        </w:rPr>
        <w:t xml:space="preserve"> </w:t>
      </w:r>
      <w:r w:rsidRPr="0019456D">
        <w:rPr>
          <w:rFonts w:ascii="Times New Roman" w:hAnsi="Times New Roman"/>
          <w:szCs w:val="20"/>
        </w:rPr>
        <w:t>of the</w:t>
      </w:r>
      <w:r w:rsidR="00124BAA">
        <w:rPr>
          <w:rFonts w:ascii="Times New Roman" w:hAnsi="Times New Roman"/>
          <w:szCs w:val="20"/>
        </w:rPr>
        <w:t xml:space="preserve"> </w:t>
      </w:r>
      <w:r w:rsidRPr="0019456D">
        <w:rPr>
          <w:rFonts w:ascii="Times New Roman" w:hAnsi="Times New Roman"/>
          <w:szCs w:val="20"/>
        </w:rPr>
        <w:t xml:space="preserve">school’s approach to its </w:t>
      </w:r>
      <w:r w:rsidRPr="0019456D">
        <w:rPr>
          <w:rFonts w:ascii="Times New Roman" w:hAnsi="Times New Roman"/>
          <w:noProof/>
          <w:szCs w:val="20"/>
        </w:rPr>
        <w:t>distinctiveness</w:t>
      </w:r>
      <w:r w:rsidRPr="0019456D">
        <w:rPr>
          <w:rFonts w:ascii="Times New Roman" w:hAnsi="Times New Roman"/>
          <w:szCs w:val="20"/>
        </w:rPr>
        <w:t xml:space="preserve"> will be assessed by external bodies, </w:t>
      </w:r>
    </w:p>
    <w:p w14:paraId="35EE2296" w14:textId="77777777" w:rsidR="0019456D" w:rsidRPr="0019456D" w:rsidRDefault="0019456D" w:rsidP="00E2353A">
      <w:pPr>
        <w:pStyle w:val="ListParagraph"/>
        <w:numPr>
          <w:ilvl w:val="0"/>
          <w:numId w:val="2"/>
        </w:numPr>
        <w:spacing w:before="20" w:after="20" w:line="240" w:lineRule="auto"/>
        <w:jc w:val="both"/>
        <w:rPr>
          <w:rFonts w:ascii="Times New Roman" w:hAnsi="Times New Roman"/>
          <w:szCs w:val="20"/>
        </w:rPr>
      </w:pPr>
      <w:r w:rsidRPr="0019456D">
        <w:rPr>
          <w:rFonts w:ascii="Times New Roman" w:hAnsi="Times New Roman"/>
          <w:szCs w:val="20"/>
        </w:rPr>
        <w:t>and contribute actively to the Section 48 inspection process.</w:t>
      </w:r>
      <w:r w:rsidRPr="0019456D">
        <w:rPr>
          <w:rFonts w:ascii="Times New Roman" w:hAnsi="Times New Roman"/>
          <w:szCs w:val="20"/>
        </w:rPr>
        <w:tab/>
      </w:r>
    </w:p>
    <w:p w14:paraId="3943DB8E" w14:textId="77777777" w:rsidR="0019456D" w:rsidRPr="0019456D" w:rsidRDefault="0019456D" w:rsidP="0019456D">
      <w:pPr>
        <w:ind w:left="720"/>
        <w:jc w:val="both"/>
        <w:rPr>
          <w:rFonts w:ascii="Times New Roman" w:hAnsi="Times New Roman"/>
          <w:u w:val="single"/>
        </w:rPr>
      </w:pPr>
    </w:p>
    <w:p w14:paraId="18030407" w14:textId="52BE667C" w:rsidR="0019456D" w:rsidRDefault="0019456D" w:rsidP="0019456D">
      <w:pPr>
        <w:ind w:left="720"/>
        <w:jc w:val="both"/>
        <w:rPr>
          <w:rFonts w:ascii="Times New Roman" w:hAnsi="Times New Roman"/>
        </w:rPr>
      </w:pPr>
      <w:r w:rsidRPr="0019456D">
        <w:rPr>
          <w:rFonts w:ascii="Times New Roman" w:hAnsi="Times New Roman"/>
          <w:u w:val="single"/>
        </w:rPr>
        <w:t>Please note that members of staff cannot be a Foundation Governor at the school in which they work. They are however very welcome to support a different school as a Foundation Governor</w:t>
      </w:r>
      <w:r w:rsidRPr="0019456D">
        <w:rPr>
          <w:rFonts w:ascii="Times New Roman" w:hAnsi="Times New Roman"/>
        </w:rPr>
        <w:t xml:space="preserve">. </w:t>
      </w:r>
    </w:p>
    <w:p w14:paraId="6D6E84C0" w14:textId="43E7B48F" w:rsidR="00643565" w:rsidRDefault="00643565" w:rsidP="0019456D">
      <w:pPr>
        <w:ind w:left="720"/>
        <w:jc w:val="both"/>
        <w:rPr>
          <w:rFonts w:ascii="Times New Roman" w:hAnsi="Times New Roman"/>
        </w:rPr>
      </w:pPr>
    </w:p>
    <w:p w14:paraId="384FC932" w14:textId="77777777" w:rsidR="00643565" w:rsidRPr="007700F4" w:rsidRDefault="00643565" w:rsidP="00643565">
      <w:pPr>
        <w:numPr>
          <w:ilvl w:val="0"/>
          <w:numId w:val="1"/>
        </w:numPr>
        <w:jc w:val="both"/>
        <w:rPr>
          <w:rFonts w:ascii="Times New Roman" w:hAnsi="Times New Roman"/>
          <w:b/>
          <w:bCs/>
        </w:rPr>
      </w:pPr>
      <w:r w:rsidRPr="007700F4">
        <w:rPr>
          <w:rFonts w:ascii="Times New Roman" w:hAnsi="Times New Roman"/>
          <w:b/>
          <w:bCs/>
          <w:u w:val="single"/>
        </w:rPr>
        <w:t>Responsibilities</w:t>
      </w:r>
    </w:p>
    <w:p w14:paraId="67E658A8" w14:textId="79996882" w:rsidR="00643565" w:rsidRDefault="00643565" w:rsidP="00643565">
      <w:pPr>
        <w:spacing w:before="20" w:after="20"/>
        <w:ind w:left="1134" w:hanging="414"/>
        <w:jc w:val="both"/>
        <w:rPr>
          <w:rFonts w:ascii="Times New Roman" w:hAnsi="Times New Roman"/>
          <w:sz w:val="16"/>
          <w:szCs w:val="16"/>
        </w:rPr>
      </w:pPr>
      <w:r w:rsidRPr="00643565">
        <w:rPr>
          <w:rFonts w:ascii="Times New Roman" w:hAnsi="Times New Roman"/>
          <w:noProof/>
        </w:rPr>
        <w:t>a</w:t>
      </w:r>
      <w:r w:rsidRPr="00643565">
        <w:rPr>
          <w:rFonts w:ascii="Times New Roman" w:hAnsi="Times New Roman"/>
          <w:noProof/>
        </w:rPr>
        <w:tab/>
        <w:t>As</w:t>
      </w:r>
      <w:r w:rsidRPr="00643565">
        <w:rPr>
          <w:rFonts w:ascii="Times New Roman" w:hAnsi="Times New Roman"/>
        </w:rPr>
        <w:t xml:space="preserve"> with all Governors, a Foundation Governor must be committed to upholding the</w:t>
      </w:r>
      <w:r w:rsidR="00124BAA">
        <w:rPr>
          <w:rFonts w:ascii="Times New Roman" w:hAnsi="Times New Roman"/>
        </w:rPr>
        <w:t xml:space="preserve"> </w:t>
      </w:r>
      <w:r w:rsidRPr="00643565">
        <w:rPr>
          <w:rFonts w:ascii="Times New Roman" w:hAnsi="Times New Roman"/>
          <w:noProof/>
        </w:rPr>
        <w:t>long term</w:t>
      </w:r>
      <w:r w:rsidRPr="00643565">
        <w:rPr>
          <w:rFonts w:ascii="Times New Roman" w:hAnsi="Times New Roman"/>
        </w:rPr>
        <w:t xml:space="preserve"> interests of the school/academy they are appointed to serve, demonstrating a practical concern for the wellbeing of all staff and children and a commitment to working in partnership with parents.</w:t>
      </w:r>
      <w:r w:rsidR="00124BAA">
        <w:rPr>
          <w:rFonts w:ascii="Times New Roman" w:hAnsi="Times New Roman"/>
        </w:rPr>
        <w:t xml:space="preserve"> </w:t>
      </w:r>
    </w:p>
    <w:p w14:paraId="17D205CC" w14:textId="77777777" w:rsidR="00124BAA" w:rsidRPr="00124BAA" w:rsidRDefault="00124BAA" w:rsidP="00643565">
      <w:pPr>
        <w:spacing w:before="20" w:after="20"/>
        <w:ind w:left="1134" w:hanging="414"/>
        <w:jc w:val="both"/>
        <w:rPr>
          <w:rFonts w:ascii="Times New Roman" w:hAnsi="Times New Roman"/>
          <w:sz w:val="16"/>
          <w:szCs w:val="16"/>
        </w:rPr>
      </w:pPr>
    </w:p>
    <w:p w14:paraId="5F2EE6FE" w14:textId="77777777" w:rsidR="00965237" w:rsidRDefault="00643565" w:rsidP="00965237">
      <w:pPr>
        <w:spacing w:before="20" w:after="20"/>
        <w:ind w:left="1134" w:hanging="414"/>
        <w:jc w:val="both"/>
        <w:rPr>
          <w:rFonts w:ascii="Times New Roman" w:hAnsi="Times New Roman"/>
          <w:sz w:val="16"/>
          <w:szCs w:val="16"/>
        </w:rPr>
      </w:pPr>
      <w:r w:rsidRPr="00643565">
        <w:rPr>
          <w:rFonts w:ascii="Times New Roman" w:hAnsi="Times New Roman"/>
        </w:rPr>
        <w:t>b</w:t>
      </w:r>
      <w:r w:rsidRPr="00643565">
        <w:rPr>
          <w:rFonts w:ascii="Times New Roman" w:hAnsi="Times New Roman"/>
        </w:rPr>
        <w:tab/>
        <w:t>A Foundation Governor must be willing to exercise the following particular responsibilities of Foundation Governors:</w:t>
      </w:r>
      <w:r w:rsidR="00124BAA">
        <w:rPr>
          <w:rFonts w:ascii="Times New Roman" w:hAnsi="Times New Roman"/>
        </w:rPr>
        <w:t xml:space="preserve"> </w:t>
      </w:r>
      <w:r w:rsidR="00E65E5C">
        <w:rPr>
          <w:rFonts w:ascii="Times New Roman" w:hAnsi="Times New Roman"/>
          <w:sz w:val="16"/>
          <w:szCs w:val="16"/>
        </w:rPr>
        <w:t xml:space="preserve"> </w:t>
      </w:r>
    </w:p>
    <w:p w14:paraId="75C24D5C" w14:textId="77777777" w:rsidR="00965237" w:rsidRPr="00965237" w:rsidRDefault="00965237" w:rsidP="00965237">
      <w:pPr>
        <w:pStyle w:val="ListParagraph"/>
        <w:numPr>
          <w:ilvl w:val="0"/>
          <w:numId w:val="8"/>
        </w:numPr>
        <w:spacing w:before="20" w:after="20"/>
        <w:jc w:val="both"/>
        <w:rPr>
          <w:rFonts w:ascii="Times New Roman" w:hAnsi="Times New Roman"/>
          <w:szCs w:val="24"/>
        </w:rPr>
      </w:pPr>
      <w:r w:rsidRPr="00965237">
        <w:rPr>
          <w:rFonts w:ascii="Times New Roman" w:hAnsi="Times New Roman"/>
          <w:szCs w:val="20"/>
        </w:rPr>
        <w:t>T</w:t>
      </w:r>
      <w:r w:rsidR="00643565" w:rsidRPr="00965237">
        <w:rPr>
          <w:rFonts w:ascii="Times New Roman" w:hAnsi="Times New Roman"/>
          <w:szCs w:val="20"/>
        </w:rPr>
        <w:t xml:space="preserve">o uphold the distinctive Christian foundation of the school, </w:t>
      </w:r>
      <w:r w:rsidR="00643565" w:rsidRPr="00965237">
        <w:rPr>
          <w:rFonts w:ascii="Times New Roman" w:hAnsi="Times New Roman"/>
          <w:noProof/>
          <w:szCs w:val="20"/>
        </w:rPr>
        <w:t>in particular</w:t>
      </w:r>
      <w:r w:rsidR="00643565" w:rsidRPr="00965237">
        <w:rPr>
          <w:rFonts w:ascii="Times New Roman" w:hAnsi="Times New Roman"/>
          <w:szCs w:val="20"/>
        </w:rPr>
        <w:t xml:space="preserve"> ensuring that the worship offered is in accordance with the beliefs and practices of the Church of England, that RE in Aided Schools/Academies</w:t>
      </w:r>
      <w:r w:rsidR="007700F4" w:rsidRPr="00965237">
        <w:rPr>
          <w:rFonts w:ascii="Times New Roman" w:hAnsi="Times New Roman"/>
          <w:szCs w:val="20"/>
        </w:rPr>
        <w:t xml:space="preserve"> </w:t>
      </w:r>
      <w:r w:rsidR="00643565" w:rsidRPr="00965237">
        <w:rPr>
          <w:rFonts w:ascii="Times New Roman" w:hAnsi="Times New Roman"/>
          <w:szCs w:val="20"/>
        </w:rPr>
        <w:t>who</w:t>
      </w:r>
      <w:r w:rsidR="007700F4" w:rsidRPr="00965237">
        <w:rPr>
          <w:rFonts w:ascii="Times New Roman" w:hAnsi="Times New Roman"/>
          <w:szCs w:val="20"/>
        </w:rPr>
        <w:t xml:space="preserve"> w</w:t>
      </w:r>
      <w:r w:rsidR="00643565" w:rsidRPr="00965237">
        <w:rPr>
          <w:rFonts w:ascii="Times New Roman" w:hAnsi="Times New Roman"/>
          <w:szCs w:val="20"/>
        </w:rPr>
        <w:t>ere formerly Aided is also consistent with those beliefs and practices, and that denominational education is provided for those children in Controlled Schools/Academies who were formerly controlled whose parents request it.</w:t>
      </w:r>
      <w:r>
        <w:rPr>
          <w:rFonts w:ascii="Times New Roman" w:hAnsi="Times New Roman"/>
          <w:szCs w:val="20"/>
        </w:rPr>
        <w:t xml:space="preserve"> </w:t>
      </w:r>
    </w:p>
    <w:p w14:paraId="0FC4BF2D" w14:textId="77777777" w:rsidR="00965237" w:rsidRPr="00965237" w:rsidRDefault="00643565" w:rsidP="00965237">
      <w:pPr>
        <w:pStyle w:val="ListParagraph"/>
        <w:numPr>
          <w:ilvl w:val="0"/>
          <w:numId w:val="8"/>
        </w:numPr>
        <w:spacing w:before="20" w:after="20"/>
        <w:jc w:val="both"/>
        <w:rPr>
          <w:rFonts w:ascii="Times New Roman" w:hAnsi="Times New Roman"/>
          <w:szCs w:val="24"/>
        </w:rPr>
      </w:pPr>
      <w:r w:rsidRPr="00965237">
        <w:rPr>
          <w:rFonts w:ascii="Times New Roman" w:hAnsi="Times New Roman"/>
          <w:szCs w:val="20"/>
        </w:rPr>
        <w:lastRenderedPageBreak/>
        <w:t xml:space="preserve">To ensure that the denominational education provided in accordance with the trust deed of the school, the school is inspected in accordance with the requirements of the Education (Inspection of Schools) Act 1996. </w:t>
      </w:r>
    </w:p>
    <w:p w14:paraId="0347135D" w14:textId="77777777" w:rsidR="00965237" w:rsidRPr="00965237" w:rsidRDefault="00643565" w:rsidP="00965237">
      <w:pPr>
        <w:pStyle w:val="ListParagraph"/>
        <w:numPr>
          <w:ilvl w:val="0"/>
          <w:numId w:val="8"/>
        </w:numPr>
        <w:spacing w:before="20" w:after="20"/>
        <w:jc w:val="both"/>
        <w:rPr>
          <w:rFonts w:ascii="Times New Roman" w:hAnsi="Times New Roman"/>
          <w:szCs w:val="24"/>
        </w:rPr>
      </w:pPr>
      <w:r w:rsidRPr="00965237">
        <w:rPr>
          <w:rFonts w:ascii="Times New Roman" w:hAnsi="Times New Roman"/>
          <w:szCs w:val="20"/>
        </w:rPr>
        <w:t>To support the development of the School’s vision, ensure that these are distinctively Christian and monitor how they affect day to day school life.</w:t>
      </w:r>
    </w:p>
    <w:p w14:paraId="758ED857" w14:textId="77777777" w:rsidR="00965237" w:rsidRPr="00965237" w:rsidRDefault="00643565" w:rsidP="00965237">
      <w:pPr>
        <w:pStyle w:val="ListParagraph"/>
        <w:numPr>
          <w:ilvl w:val="0"/>
          <w:numId w:val="8"/>
        </w:numPr>
        <w:spacing w:before="20" w:after="20"/>
        <w:jc w:val="both"/>
        <w:rPr>
          <w:rFonts w:ascii="Times New Roman" w:hAnsi="Times New Roman"/>
          <w:szCs w:val="24"/>
        </w:rPr>
      </w:pPr>
      <w:r w:rsidRPr="00965237">
        <w:rPr>
          <w:rFonts w:ascii="Times New Roman" w:hAnsi="Times New Roman"/>
          <w:szCs w:val="20"/>
        </w:rPr>
        <w:t>To safeguard the interests of the Site Trustees with regard to the property and its use</w:t>
      </w:r>
    </w:p>
    <w:p w14:paraId="7033107B" w14:textId="77777777" w:rsidR="00965237" w:rsidRPr="00965237" w:rsidRDefault="00643565" w:rsidP="00965237">
      <w:pPr>
        <w:pStyle w:val="ListParagraph"/>
        <w:numPr>
          <w:ilvl w:val="0"/>
          <w:numId w:val="8"/>
        </w:numPr>
        <w:spacing w:before="20" w:after="20"/>
        <w:jc w:val="both"/>
        <w:rPr>
          <w:rFonts w:ascii="Times New Roman" w:hAnsi="Times New Roman"/>
          <w:szCs w:val="24"/>
        </w:rPr>
      </w:pPr>
      <w:r w:rsidRPr="00965237">
        <w:rPr>
          <w:rFonts w:ascii="Times New Roman" w:hAnsi="Times New Roman"/>
          <w:szCs w:val="20"/>
        </w:rPr>
        <w:t>A Foundation Governor nominated by a Parochial Church Council is responsible for reporting regularly to the relevant PCC on the activities of the school.</w:t>
      </w:r>
    </w:p>
    <w:p w14:paraId="13B109C8" w14:textId="3362CBD9" w:rsidR="00643565" w:rsidRPr="00965237" w:rsidRDefault="00643565" w:rsidP="00965237">
      <w:pPr>
        <w:pStyle w:val="ListParagraph"/>
        <w:numPr>
          <w:ilvl w:val="0"/>
          <w:numId w:val="8"/>
        </w:numPr>
        <w:spacing w:before="20" w:after="20"/>
        <w:jc w:val="both"/>
        <w:rPr>
          <w:rFonts w:ascii="Times New Roman" w:hAnsi="Times New Roman"/>
          <w:szCs w:val="24"/>
        </w:rPr>
      </w:pPr>
      <w:r w:rsidRPr="00965237">
        <w:rPr>
          <w:rFonts w:ascii="Times New Roman" w:hAnsi="Times New Roman"/>
          <w:szCs w:val="20"/>
        </w:rPr>
        <w:t>A Foundation Governor must ensure that the Diocesan Board of Education is consulted in such matters as are required by law.</w:t>
      </w:r>
    </w:p>
    <w:p w14:paraId="0594EA96" w14:textId="77777777" w:rsidR="00EB6EC3" w:rsidRPr="0019456D" w:rsidRDefault="00EB6EC3" w:rsidP="00C82842">
      <w:pPr>
        <w:spacing w:before="20" w:after="20"/>
        <w:ind w:left="1134" w:hanging="414"/>
        <w:jc w:val="both"/>
        <w:rPr>
          <w:rFonts w:ascii="Times New Roman" w:hAnsi="Times New Roman"/>
          <w:sz w:val="16"/>
          <w:szCs w:val="16"/>
        </w:rPr>
      </w:pPr>
    </w:p>
    <w:p w14:paraId="3CF838E3" w14:textId="77777777" w:rsidR="000A0E5D" w:rsidRPr="0019456D" w:rsidRDefault="000A0E5D" w:rsidP="000A0E5D">
      <w:pPr>
        <w:pStyle w:val="NormalWeb"/>
        <w:shd w:val="clear" w:color="auto" w:fill="FFFFFF"/>
        <w:rPr>
          <w:b/>
          <w:color w:val="000000"/>
        </w:rPr>
      </w:pPr>
      <w:r w:rsidRPr="0019456D">
        <w:t xml:space="preserve">4. </w:t>
      </w:r>
      <w:r w:rsidRPr="0019456D">
        <w:tab/>
      </w:r>
      <w:r w:rsidRPr="007700F4">
        <w:rPr>
          <w:b/>
          <w:bCs/>
          <w:color w:val="000000"/>
          <w:u w:val="single"/>
        </w:rPr>
        <w:t>Diocesan Policy on appointing Parents to Foundation Governor post</w:t>
      </w:r>
      <w:r w:rsidR="00367099" w:rsidRPr="007700F4">
        <w:rPr>
          <w:b/>
          <w:bCs/>
          <w:color w:val="000000"/>
          <w:u w:val="single"/>
        </w:rPr>
        <w:t>s</w:t>
      </w:r>
    </w:p>
    <w:p w14:paraId="19AB1F61" w14:textId="77777777" w:rsidR="000A0E5D" w:rsidRPr="0019456D" w:rsidRDefault="000A0E5D" w:rsidP="000A0E5D">
      <w:pPr>
        <w:spacing w:before="20" w:after="20"/>
        <w:ind w:left="720"/>
        <w:jc w:val="both"/>
        <w:rPr>
          <w:rFonts w:ascii="Times New Roman" w:hAnsi="Times New Roman"/>
          <w:color w:val="000000"/>
        </w:rPr>
      </w:pPr>
      <w:r w:rsidRPr="0019456D">
        <w:rPr>
          <w:rFonts w:ascii="Times New Roman" w:hAnsi="Times New Roman"/>
          <w:color w:val="000000"/>
        </w:rPr>
        <w:t xml:space="preserve">The Diocese affirms </w:t>
      </w:r>
      <w:r w:rsidR="00BD0124" w:rsidRPr="0019456D">
        <w:rPr>
          <w:rFonts w:ascii="Times New Roman" w:hAnsi="Times New Roman"/>
          <w:color w:val="000000"/>
        </w:rPr>
        <w:t xml:space="preserve">in line with </w:t>
      </w:r>
      <w:r w:rsidRPr="0019456D">
        <w:rPr>
          <w:rFonts w:ascii="Times New Roman" w:hAnsi="Times New Roman"/>
          <w:color w:val="000000"/>
        </w:rPr>
        <w:t xml:space="preserve">best practice </w:t>
      </w:r>
      <w:r w:rsidR="00BD0124" w:rsidRPr="0019456D">
        <w:rPr>
          <w:rFonts w:ascii="Times New Roman" w:hAnsi="Times New Roman"/>
          <w:color w:val="000000"/>
        </w:rPr>
        <w:t xml:space="preserve">that </w:t>
      </w:r>
      <w:r w:rsidRPr="0019456D">
        <w:rPr>
          <w:rFonts w:ascii="Times New Roman" w:hAnsi="Times New Roman"/>
          <w:color w:val="000000"/>
        </w:rPr>
        <w:t>our strong preference is to fi</w:t>
      </w:r>
      <w:r w:rsidR="006A53B7" w:rsidRPr="0019456D">
        <w:rPr>
          <w:rFonts w:ascii="Times New Roman" w:hAnsi="Times New Roman"/>
          <w:color w:val="000000"/>
        </w:rPr>
        <w:t xml:space="preserve">ll </w:t>
      </w:r>
      <w:r w:rsidR="00BD0124" w:rsidRPr="0019456D">
        <w:rPr>
          <w:rFonts w:ascii="Times New Roman" w:hAnsi="Times New Roman"/>
          <w:color w:val="000000"/>
        </w:rPr>
        <w:t xml:space="preserve">Foundation </w:t>
      </w:r>
      <w:r w:rsidR="006A53B7" w:rsidRPr="0019456D">
        <w:rPr>
          <w:rFonts w:ascii="Times New Roman" w:hAnsi="Times New Roman"/>
          <w:color w:val="000000"/>
        </w:rPr>
        <w:t>posts with non-parents. H</w:t>
      </w:r>
      <w:r w:rsidRPr="0019456D">
        <w:rPr>
          <w:rFonts w:ascii="Times New Roman" w:hAnsi="Times New Roman"/>
          <w:color w:val="000000"/>
        </w:rPr>
        <w:t>owever, given the small population of rural parishes</w:t>
      </w:r>
      <w:r w:rsidR="00EB6EC3" w:rsidRPr="0019456D">
        <w:rPr>
          <w:rFonts w:ascii="Times New Roman" w:hAnsi="Times New Roman"/>
          <w:color w:val="000000"/>
        </w:rPr>
        <w:t>,</w:t>
      </w:r>
      <w:r w:rsidRPr="0019456D">
        <w:rPr>
          <w:rFonts w:ascii="Times New Roman" w:hAnsi="Times New Roman"/>
          <w:color w:val="000000"/>
        </w:rPr>
        <w:t xml:space="preserve"> if the only candidates who meet the </w:t>
      </w:r>
      <w:r w:rsidR="00BD0124" w:rsidRPr="0019456D">
        <w:rPr>
          <w:rFonts w:ascii="Times New Roman" w:hAnsi="Times New Roman"/>
          <w:color w:val="000000"/>
        </w:rPr>
        <w:t xml:space="preserve">Foundation </w:t>
      </w:r>
      <w:r w:rsidRPr="0019456D">
        <w:rPr>
          <w:rFonts w:ascii="Times New Roman" w:hAnsi="Times New Roman"/>
          <w:color w:val="000000"/>
        </w:rPr>
        <w:t xml:space="preserve">criteria and are parents, we would not oppose an appointment.  </w:t>
      </w:r>
    </w:p>
    <w:p w14:paraId="54DF8795" w14:textId="77777777" w:rsidR="000A0E5D" w:rsidRPr="0019456D" w:rsidRDefault="000A0E5D">
      <w:pPr>
        <w:rPr>
          <w:rFonts w:ascii="Times New Roman" w:hAnsi="Times New Roman"/>
          <w:sz w:val="22"/>
          <w:szCs w:val="22"/>
        </w:rPr>
      </w:pPr>
    </w:p>
    <w:sectPr w:rsidR="000A0E5D" w:rsidRPr="0019456D" w:rsidSect="00EB6E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7470"/>
    <w:multiLevelType w:val="hybridMultilevel"/>
    <w:tmpl w:val="5F1E56F8"/>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18FA6EBE"/>
    <w:multiLevelType w:val="hybridMultilevel"/>
    <w:tmpl w:val="77EAE7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C687B"/>
    <w:multiLevelType w:val="singleLevel"/>
    <w:tmpl w:val="858CBB26"/>
    <w:lvl w:ilvl="0">
      <w:start w:val="1"/>
      <w:numFmt w:val="decimal"/>
      <w:lvlText w:val="%1"/>
      <w:lvlJc w:val="left"/>
      <w:pPr>
        <w:tabs>
          <w:tab w:val="num" w:pos="720"/>
        </w:tabs>
        <w:ind w:left="720" w:hanging="720"/>
      </w:pPr>
      <w:rPr>
        <w:rFonts w:hint="default"/>
        <w:u w:val="none"/>
      </w:rPr>
    </w:lvl>
  </w:abstractNum>
  <w:abstractNum w:abstractNumId="3" w15:restartNumberingAfterBreak="0">
    <w:nsid w:val="2E5529EB"/>
    <w:multiLevelType w:val="hybridMultilevel"/>
    <w:tmpl w:val="9E28EA92"/>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FF33DAB"/>
    <w:multiLevelType w:val="hybridMultilevel"/>
    <w:tmpl w:val="F03A865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3452995"/>
    <w:multiLevelType w:val="hybridMultilevel"/>
    <w:tmpl w:val="C76E828A"/>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3A45160E"/>
    <w:multiLevelType w:val="hybridMultilevel"/>
    <w:tmpl w:val="EE84D6B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587C6670"/>
    <w:multiLevelType w:val="hybridMultilevel"/>
    <w:tmpl w:val="DD0CB23A"/>
    <w:lvl w:ilvl="0" w:tplc="0809001B">
      <w:start w:val="1"/>
      <w:numFmt w:val="lowerRoman"/>
      <w:lvlText w:val="%1."/>
      <w:lvlJc w:val="right"/>
      <w:pPr>
        <w:ind w:left="1636"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2"/>
  </w:num>
  <w:num w:numId="2">
    <w:abstractNumId w:val="7"/>
  </w:num>
  <w:num w:numId="3">
    <w:abstractNumId w:val="1"/>
  </w:num>
  <w:num w:numId="4">
    <w:abstractNumId w:val="3"/>
  </w:num>
  <w:num w:numId="5">
    <w:abstractNumId w:val="4"/>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946"/>
    <w:rsid w:val="00015946"/>
    <w:rsid w:val="000A0E5D"/>
    <w:rsid w:val="000B37AE"/>
    <w:rsid w:val="00124BAA"/>
    <w:rsid w:val="0019456D"/>
    <w:rsid w:val="00355DB2"/>
    <w:rsid w:val="00367099"/>
    <w:rsid w:val="00643565"/>
    <w:rsid w:val="006A53B7"/>
    <w:rsid w:val="007700F4"/>
    <w:rsid w:val="008F49B0"/>
    <w:rsid w:val="00965237"/>
    <w:rsid w:val="00AD447A"/>
    <w:rsid w:val="00B37122"/>
    <w:rsid w:val="00BD0124"/>
    <w:rsid w:val="00C82842"/>
    <w:rsid w:val="00DE1F86"/>
    <w:rsid w:val="00E2353A"/>
    <w:rsid w:val="00E65E5C"/>
    <w:rsid w:val="00E67C47"/>
    <w:rsid w:val="00EB6EC3"/>
    <w:rsid w:val="00F1112B"/>
    <w:rsid w:val="00F40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45D15"/>
  <w15:docId w15:val="{5C599D3D-CE51-432B-9215-9E58C84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946"/>
    <w:pPr>
      <w:spacing w:after="0" w:line="240" w:lineRule="auto"/>
    </w:pPr>
    <w:rPr>
      <w:rFonts w:ascii="Book Antiqua" w:eastAsia="Times New Roman" w:hAnsi="Book Antiqu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0E5D"/>
    <w:rPr>
      <w:rFonts w:ascii="Times New Roman" w:eastAsiaTheme="minorHAnsi" w:hAnsi="Times New Roman"/>
      <w:lang w:eastAsia="en-GB"/>
    </w:rPr>
  </w:style>
  <w:style w:type="paragraph" w:styleId="ListParagraph">
    <w:name w:val="List Paragraph"/>
    <w:basedOn w:val="Normal"/>
    <w:uiPriority w:val="34"/>
    <w:qFormat/>
    <w:rsid w:val="0019456D"/>
    <w:pPr>
      <w:spacing w:line="276" w:lineRule="auto"/>
      <w:ind w:left="720"/>
      <w:contextualSpacing/>
    </w:pPr>
    <w:rPr>
      <w:rFonts w:ascii="Helvetica" w:eastAsia="Calibri" w:hAnsi="Helvetic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 Thorpe</dc:creator>
  <cp:lastModifiedBy>Eunice Thorpe</cp:lastModifiedBy>
  <cp:revision>5</cp:revision>
  <cp:lastPrinted>2019-06-17T11:05:00Z</cp:lastPrinted>
  <dcterms:created xsi:type="dcterms:W3CDTF">2021-09-28T11:38:00Z</dcterms:created>
  <dcterms:modified xsi:type="dcterms:W3CDTF">2021-10-04T11:56:00Z</dcterms:modified>
</cp:coreProperties>
</file>