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ED2A" w14:textId="7A237795" w:rsidR="00A112A3" w:rsidRDefault="00A112A3" w:rsidP="00A112A3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20"/>
        </w:rPr>
      </w:pPr>
    </w:p>
    <w:p w14:paraId="39686237" w14:textId="77777777" w:rsidR="00A112A3" w:rsidRDefault="00E53E91" w:rsidP="00A112A3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20"/>
        </w:rPr>
      </w:pPr>
      <w:r w:rsidRPr="00E53E91">
        <w:rPr>
          <w:rFonts w:ascii="Times New Roman" w:eastAsia="Times New Roman" w:hAnsi="Times New Roman" w:cs="Times New Roman"/>
          <w:noProof/>
          <w:sz w:val="3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2B5A5" wp14:editId="045F41D4">
                <wp:simplePos x="0" y="0"/>
                <wp:positionH relativeFrom="column">
                  <wp:posOffset>4838700</wp:posOffset>
                </wp:positionH>
                <wp:positionV relativeFrom="paragraph">
                  <wp:posOffset>76200</wp:posOffset>
                </wp:positionV>
                <wp:extent cx="1069975" cy="13049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2E034" w14:textId="77777777" w:rsidR="00E53E91" w:rsidRDefault="00E53E9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40BB5B" wp14:editId="3D60660E">
                                  <wp:extent cx="762000" cy="1133475"/>
                                  <wp:effectExtent l="0" t="0" r="0" b="9525"/>
                                  <wp:docPr id="4" name="Picture 4" descr="H:\General\Diocesan Crest\cres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:\General\Diocesan Crest\cres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2B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pt;margin-top:6pt;width:84.2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" stroked="f">
                <v:textbox>
                  <w:txbxContent>
                    <w:p w14:paraId="64B2E034" w14:textId="77777777" w:rsidR="00E53E91" w:rsidRDefault="00E53E9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40BB5B" wp14:editId="3D60660E">
                            <wp:extent cx="762000" cy="1133475"/>
                            <wp:effectExtent l="0" t="0" r="0" b="9525"/>
                            <wp:docPr id="4" name="Picture 4" descr="H:\General\Diocesan Crest\cres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:\General\Diocesan Crest\cres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8C987E" w14:textId="77777777" w:rsidR="00A112A3" w:rsidRDefault="00A112A3" w:rsidP="00A112A3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0"/>
        </w:rPr>
      </w:pPr>
    </w:p>
    <w:p w14:paraId="50C302AC" w14:textId="085A788D" w:rsidR="00A112A3" w:rsidRPr="00241150" w:rsidRDefault="00A112A3" w:rsidP="00A112A3">
      <w:pPr>
        <w:keepNext/>
        <w:widowControl w:val="0"/>
        <w:spacing w:after="0" w:line="240" w:lineRule="auto"/>
        <w:outlineLvl w:val="0"/>
        <w:rPr>
          <w:rFonts w:ascii="Arial" w:eastAsia="Times New Roman" w:hAnsi="Arial" w:cs="Arial"/>
          <w:sz w:val="36"/>
          <w:szCs w:val="20"/>
        </w:rPr>
      </w:pPr>
      <w:r w:rsidRPr="00241150">
        <w:rPr>
          <w:rFonts w:ascii="Arial" w:eastAsia="Times New Roman" w:hAnsi="Arial" w:cs="Arial"/>
          <w:noProof/>
          <w:sz w:val="3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D0F0C" wp14:editId="53E71F91">
                <wp:simplePos x="0" y="0"/>
                <wp:positionH relativeFrom="column">
                  <wp:posOffset>4599305</wp:posOffset>
                </wp:positionH>
                <wp:positionV relativeFrom="paragraph">
                  <wp:posOffset>0</wp:posOffset>
                </wp:positionV>
                <wp:extent cx="952500" cy="1403985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32D5" w14:textId="77777777" w:rsidR="00A112A3" w:rsidRDefault="00A112A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D0F0C" id="_x0000_s1027" type="#_x0000_t202" style="position:absolute;margin-left:362.15pt;margin-top:0;width: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" stroked="f">
                <v:textbox style="mso-fit-shape-to-text:t">
                  <w:txbxContent>
                    <w:p w14:paraId="46C032D5" w14:textId="77777777" w:rsidR="00A112A3" w:rsidRDefault="00A112A3"/>
                  </w:txbxContent>
                </v:textbox>
              </v:shape>
            </w:pict>
          </mc:Fallback>
        </mc:AlternateContent>
      </w:r>
      <w:r w:rsidR="00252AFD">
        <w:rPr>
          <w:rFonts w:ascii="Arial" w:eastAsia="Times New Roman" w:hAnsi="Arial" w:cs="Arial"/>
          <w:sz w:val="36"/>
          <w:szCs w:val="20"/>
        </w:rPr>
        <w:t>Mission and Ministry</w:t>
      </w:r>
      <w:r w:rsidRPr="00241150">
        <w:rPr>
          <w:rFonts w:ascii="Arial" w:eastAsia="Times New Roman" w:hAnsi="Arial" w:cs="Arial"/>
          <w:sz w:val="36"/>
          <w:szCs w:val="20"/>
        </w:rPr>
        <w:tab/>
      </w:r>
      <w:r w:rsidRPr="00241150">
        <w:rPr>
          <w:rFonts w:ascii="Arial" w:eastAsia="Times New Roman" w:hAnsi="Arial" w:cs="Arial"/>
          <w:sz w:val="36"/>
          <w:szCs w:val="20"/>
        </w:rPr>
        <w:tab/>
      </w:r>
      <w:r w:rsidRPr="00241150">
        <w:rPr>
          <w:rFonts w:ascii="Arial" w:eastAsia="Times New Roman" w:hAnsi="Arial" w:cs="Arial"/>
          <w:sz w:val="36"/>
          <w:szCs w:val="20"/>
        </w:rPr>
        <w:tab/>
      </w:r>
      <w:r w:rsidRPr="00241150">
        <w:rPr>
          <w:rFonts w:ascii="Arial" w:eastAsia="Times New Roman" w:hAnsi="Arial" w:cs="Arial"/>
          <w:sz w:val="36"/>
          <w:szCs w:val="20"/>
        </w:rPr>
        <w:tab/>
      </w:r>
      <w:r w:rsidRPr="00241150">
        <w:rPr>
          <w:rFonts w:ascii="Arial" w:eastAsia="Times New Roman" w:hAnsi="Arial" w:cs="Arial"/>
          <w:sz w:val="36"/>
          <w:szCs w:val="20"/>
        </w:rPr>
        <w:tab/>
      </w:r>
      <w:r w:rsidRPr="00241150">
        <w:rPr>
          <w:rFonts w:ascii="Arial" w:eastAsia="Times New Roman" w:hAnsi="Arial" w:cs="Arial"/>
          <w:sz w:val="36"/>
          <w:szCs w:val="20"/>
        </w:rPr>
        <w:tab/>
      </w:r>
      <w:r w:rsidRPr="00241150">
        <w:rPr>
          <w:rFonts w:ascii="Arial" w:eastAsia="Times New Roman" w:hAnsi="Arial" w:cs="Arial"/>
          <w:sz w:val="36"/>
          <w:szCs w:val="20"/>
        </w:rPr>
        <w:tab/>
      </w:r>
    </w:p>
    <w:p w14:paraId="644A65B6" w14:textId="77777777" w:rsidR="00A112A3" w:rsidRPr="00A112A3" w:rsidRDefault="00A112A3" w:rsidP="00A112A3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A112A3">
        <w:rPr>
          <w:rFonts w:ascii="Arial" w:eastAsia="Times New Roman" w:hAnsi="Arial" w:cs="Arial"/>
          <w:sz w:val="20"/>
          <w:szCs w:val="20"/>
        </w:rPr>
        <w:t>Diocesan House, Lady Wootton’s Green, Canterbury Kent CT1 1NQ</w:t>
      </w:r>
    </w:p>
    <w:p w14:paraId="152CE02B" w14:textId="77777777" w:rsidR="00A112A3" w:rsidRPr="00A112A3" w:rsidRDefault="00A112A3" w:rsidP="00A112A3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A112A3">
        <w:rPr>
          <w:rFonts w:ascii="Arial" w:eastAsia="Times New Roman" w:hAnsi="Arial" w:cs="Arial"/>
          <w:sz w:val="20"/>
          <w:szCs w:val="20"/>
        </w:rPr>
        <w:t xml:space="preserve">Tel: 01227 459401 Email: </w:t>
      </w:r>
      <w:hyperlink r:id="rId7" w:history="1">
        <w:r w:rsidRPr="00A112A3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nemslie@diocant.org</w:t>
        </w:r>
      </w:hyperlink>
      <w:r w:rsidR="00957C6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5A09E6B" w14:textId="77777777" w:rsidR="00A112A3" w:rsidRDefault="00A112A3" w:rsidP="0005368D"/>
    <w:p w14:paraId="2DEA760B" w14:textId="0A4776BA" w:rsidR="0005368D" w:rsidRDefault="0005368D" w:rsidP="00714AC7">
      <w:pPr>
        <w:jc w:val="both"/>
      </w:pPr>
      <w:r>
        <w:t>Dear</w:t>
      </w:r>
    </w:p>
    <w:p w14:paraId="16BF518D" w14:textId="77777777" w:rsidR="0005368D" w:rsidRDefault="0005368D" w:rsidP="00714AC7">
      <w:pPr>
        <w:jc w:val="both"/>
      </w:pPr>
      <w:r>
        <w:t>On a regular basis priests</w:t>
      </w:r>
      <w:r w:rsidR="002C2444">
        <w:t xml:space="preserve"> and ministers</w:t>
      </w:r>
      <w:r>
        <w:t xml:space="preserve"> in the diocese of Canterbury are offered opportunity to review their ministry. </w:t>
      </w:r>
      <w:r w:rsidR="00AA3DDD">
        <w:t xml:space="preserve"> </w:t>
      </w:r>
      <w:r>
        <w:t>This is done with a person trained for this task called a Consultant Reviewer and is called the Ministerial Development Review (MDR).</w:t>
      </w:r>
    </w:p>
    <w:p w14:paraId="44A841A0" w14:textId="77777777" w:rsidR="002C2444" w:rsidRDefault="0005368D" w:rsidP="00714AC7">
      <w:pPr>
        <w:jc w:val="both"/>
      </w:pPr>
      <w:r>
        <w:t xml:space="preserve">The review is </w:t>
      </w:r>
      <w:r w:rsidR="000435D0">
        <w:t>based on</w:t>
      </w:r>
      <w:r w:rsidR="002C2444">
        <w:t xml:space="preserve"> feedback the minister</w:t>
      </w:r>
      <w:r>
        <w:t xml:space="preserve"> receives from those with whom he or she works or offers their ministry. </w:t>
      </w:r>
      <w:r w:rsidR="00AA3DDD">
        <w:t xml:space="preserve"> </w:t>
      </w:r>
    </w:p>
    <w:p w14:paraId="05EA61D5" w14:textId="77777777" w:rsidR="0005368D" w:rsidRDefault="006410CE" w:rsidP="00714AC7">
      <w:pPr>
        <w:jc w:val="both"/>
      </w:pPr>
      <w:r>
        <w:t>You have been</w:t>
      </w:r>
      <w:r w:rsidR="0005368D">
        <w:t xml:space="preserve"> asked to consider offering feedback on their work and ministry. </w:t>
      </w:r>
      <w:r w:rsidR="00AA3DDD">
        <w:t xml:space="preserve"> </w:t>
      </w:r>
      <w:r w:rsidR="0005368D">
        <w:t xml:space="preserve">This is done on-line </w:t>
      </w:r>
      <w:r w:rsidR="000951DC">
        <w:t>answering questions</w:t>
      </w:r>
      <w:r w:rsidR="00AA3DDD">
        <w:t xml:space="preserve"> </w:t>
      </w:r>
      <w:r w:rsidR="00BF0D85">
        <w:t>under</w:t>
      </w:r>
      <w:r w:rsidR="000435D0">
        <w:t xml:space="preserve"> three categories</w:t>
      </w:r>
      <w:r w:rsidR="00BF0D85">
        <w:t xml:space="preserve"> as below:</w:t>
      </w:r>
    </w:p>
    <w:p w14:paraId="0BB7DF88" w14:textId="77777777" w:rsidR="00D27436" w:rsidRDefault="00D27436" w:rsidP="00714AC7">
      <w:pPr>
        <w:pStyle w:val="ListParagraph"/>
        <w:numPr>
          <w:ilvl w:val="0"/>
          <w:numId w:val="5"/>
        </w:numPr>
        <w:jc w:val="both"/>
      </w:pPr>
      <w:r>
        <w:t>Celebration – which identify the things that have gone well</w:t>
      </w:r>
    </w:p>
    <w:p w14:paraId="28070BE5" w14:textId="77777777" w:rsidR="00D27436" w:rsidRDefault="00D27436" w:rsidP="00714AC7">
      <w:pPr>
        <w:pStyle w:val="ListParagraph"/>
        <w:numPr>
          <w:ilvl w:val="0"/>
          <w:numId w:val="5"/>
        </w:numPr>
        <w:jc w:val="both"/>
      </w:pPr>
      <w:r>
        <w:t>Swampy areas – the tough things that he or she has had to contend with</w:t>
      </w:r>
    </w:p>
    <w:p w14:paraId="31601F77" w14:textId="77777777" w:rsidR="00D27436" w:rsidRPr="0005368D" w:rsidRDefault="00D27436" w:rsidP="00714AC7">
      <w:pPr>
        <w:pStyle w:val="ListParagraph"/>
        <w:numPr>
          <w:ilvl w:val="0"/>
          <w:numId w:val="5"/>
        </w:numPr>
        <w:jc w:val="both"/>
      </w:pPr>
      <w:r>
        <w:t>Development – what might be helpful for the future</w:t>
      </w:r>
    </w:p>
    <w:p w14:paraId="4FA3F8D0" w14:textId="77777777" w:rsidR="0005368D" w:rsidRPr="0005368D" w:rsidRDefault="000435D0" w:rsidP="00714AC7">
      <w:pPr>
        <w:jc w:val="both"/>
      </w:pPr>
      <w:r>
        <w:t>From</w:t>
      </w:r>
      <w:r w:rsidR="00D27436" w:rsidRPr="00D47DC1">
        <w:t xml:space="preserve"> this the </w:t>
      </w:r>
      <w:r w:rsidR="002C2444">
        <w:t>minister</w:t>
      </w:r>
      <w:r w:rsidR="00D47DC1">
        <w:t xml:space="preserve"> </w:t>
      </w:r>
      <w:r w:rsidR="00AA3DDD">
        <w:t>formulates</w:t>
      </w:r>
      <w:r w:rsidR="00D47DC1">
        <w:t xml:space="preserve"> a Personal Development Plan that identifies areas for</w:t>
      </w:r>
      <w:r w:rsidR="00AA3DDD">
        <w:t xml:space="preserve"> reflection </w:t>
      </w:r>
      <w:r w:rsidR="00070CB3">
        <w:t>and work</w:t>
      </w:r>
      <w:r w:rsidR="00D47DC1">
        <w:t xml:space="preserve"> that will</w:t>
      </w:r>
      <w:r w:rsidR="00AA3DDD">
        <w:t xml:space="preserve"> enable personal development and also enhance and support</w:t>
      </w:r>
      <w:r w:rsidR="00D47DC1">
        <w:t xml:space="preserve"> </w:t>
      </w:r>
      <w:r w:rsidR="00AA3DDD">
        <w:t>their ministry.</w:t>
      </w:r>
    </w:p>
    <w:p w14:paraId="608D2292" w14:textId="52EA9CF5" w:rsidR="0005368D" w:rsidRDefault="00D47DC1" w:rsidP="00714AC7">
      <w:pPr>
        <w:jc w:val="both"/>
      </w:pPr>
      <w:r>
        <w:t xml:space="preserve">As someone who observes their ministry you are invited to be a </w:t>
      </w:r>
      <w:r w:rsidR="0005368D" w:rsidRPr="0005368D">
        <w:t>‘cr</w:t>
      </w:r>
      <w:r>
        <w:t xml:space="preserve">itical friend’, </w:t>
      </w:r>
      <w:r w:rsidR="0005368D" w:rsidRPr="0005368D">
        <w:t>to provide open, honest and constru</w:t>
      </w:r>
      <w:r w:rsidR="001A5FB5">
        <w:t>ctive responses to the</w:t>
      </w:r>
      <w:r w:rsidR="0005368D" w:rsidRPr="0005368D">
        <w:t xml:space="preserve"> questionnaire.</w:t>
      </w:r>
      <w:r w:rsidR="00AA3DDD">
        <w:t xml:space="preserve"> </w:t>
      </w:r>
      <w:r w:rsidR="0005368D" w:rsidRPr="0005368D">
        <w:t xml:space="preserve"> Your respo</w:t>
      </w:r>
      <w:r w:rsidR="001A5FB5">
        <w:t>nses, along with those from two</w:t>
      </w:r>
      <w:r w:rsidR="0005368D" w:rsidRPr="0005368D">
        <w:t xml:space="preserve"> </w:t>
      </w:r>
      <w:r w:rsidR="00C349CA" w:rsidRPr="00AE504C">
        <w:t>(or possibly more)</w:t>
      </w:r>
      <w:r w:rsidR="00C349CA">
        <w:t xml:space="preserve"> </w:t>
      </w:r>
      <w:r w:rsidR="0005368D" w:rsidRPr="0005368D">
        <w:t>other people, will be anonymous and</w:t>
      </w:r>
      <w:r w:rsidR="001176BD">
        <w:t xml:space="preserve"> sent to the minister, forming</w:t>
      </w:r>
      <w:r w:rsidR="0005368D" w:rsidRPr="0005368D">
        <w:t xml:space="preserve"> the basis of the self-review that the</w:t>
      </w:r>
      <w:r w:rsidR="001176BD">
        <w:t>y</w:t>
      </w:r>
      <w:r w:rsidR="0005368D" w:rsidRPr="0005368D">
        <w:t xml:space="preserve"> will shortly have with a trained Consultant Reviewer.</w:t>
      </w:r>
    </w:p>
    <w:p w14:paraId="2174212B" w14:textId="02B7B74A" w:rsidR="000D0293" w:rsidRDefault="00D47DC1" w:rsidP="00714AC7">
      <w:pPr>
        <w:jc w:val="both"/>
        <w:rPr>
          <w:b/>
          <w:lang w:val="en-US"/>
        </w:rPr>
      </w:pPr>
      <w:r>
        <w:t>If you are happy to offer feedback</w:t>
      </w:r>
      <w:r w:rsidR="001A5FB5">
        <w:t>,</w:t>
      </w:r>
      <w:r>
        <w:t xml:space="preserve"> then the priest will forward your e</w:t>
      </w:r>
      <w:r w:rsidR="00DA0418">
        <w:t>m</w:t>
      </w:r>
      <w:r w:rsidR="001A5FB5">
        <w:t>ail address to my colleague</w:t>
      </w:r>
      <w:r>
        <w:t>,</w:t>
      </w:r>
      <w:r w:rsidR="00643DBF">
        <w:t xml:space="preserve"> </w:t>
      </w:r>
      <w:r w:rsidR="00442914">
        <w:t xml:space="preserve">Lynne Preston, </w:t>
      </w:r>
      <w:hyperlink r:id="rId8" w:history="1">
        <w:r w:rsidR="00442914" w:rsidRPr="00EB417B">
          <w:rPr>
            <w:rStyle w:val="Hyperlink"/>
          </w:rPr>
          <w:t>lpreston@diocant.org</w:t>
        </w:r>
      </w:hyperlink>
      <w:r w:rsidR="00442914">
        <w:t xml:space="preserve">, </w:t>
      </w:r>
      <w:r>
        <w:t>who will send you</w:t>
      </w:r>
      <w:r w:rsidR="000960EE">
        <w:t xml:space="preserve"> the </w:t>
      </w:r>
      <w:r>
        <w:t xml:space="preserve">online questionnaire </w:t>
      </w:r>
      <w:r w:rsidR="000960EE">
        <w:t xml:space="preserve">link </w:t>
      </w:r>
      <w:r>
        <w:t xml:space="preserve">where you can provide your responses. </w:t>
      </w:r>
      <w:r w:rsidR="00C1309B">
        <w:t xml:space="preserve"> If you have not heard from Lynne within the next three weeks, please check your email spam</w:t>
      </w:r>
      <w:r w:rsidR="00BB587F">
        <w:t xml:space="preserve"> and junk</w:t>
      </w:r>
      <w:r w:rsidR="00C1309B">
        <w:t xml:space="preserve"> folder</w:t>
      </w:r>
      <w:r w:rsidR="00BB587F">
        <w:t>s</w:t>
      </w:r>
      <w:r w:rsidR="00C1309B">
        <w:t>.</w:t>
      </w:r>
    </w:p>
    <w:p w14:paraId="7F293832" w14:textId="77777777" w:rsidR="0005368D" w:rsidRDefault="0005368D" w:rsidP="00714AC7">
      <w:pPr>
        <w:jc w:val="both"/>
      </w:pPr>
      <w:r w:rsidRPr="0005368D">
        <w:t xml:space="preserve">Thank you very much for your time and willingness to complete the on-line questionnaire. </w:t>
      </w:r>
      <w:r w:rsidR="00E16C60">
        <w:t xml:space="preserve">Your feedback is extremely important for the effectiveness of this person in their work and ministry. </w:t>
      </w:r>
    </w:p>
    <w:p w14:paraId="6B5DE49A" w14:textId="77777777" w:rsidR="00161DC6" w:rsidRDefault="00BB64A0" w:rsidP="00714AC7">
      <w:pPr>
        <w:jc w:val="both"/>
      </w:pPr>
      <w:r>
        <w:t>Yours sincerely</w:t>
      </w:r>
    </w:p>
    <w:p w14:paraId="0C17CD54" w14:textId="77777777" w:rsidR="00161DC6" w:rsidRPr="005A56DE" w:rsidRDefault="001A5FB5" w:rsidP="0005368D">
      <w:pPr>
        <w:rPr>
          <w:i/>
          <w:iCs/>
        </w:rPr>
      </w:pPr>
      <w:r w:rsidRPr="005A56DE">
        <w:rPr>
          <w:i/>
          <w:iCs/>
        </w:rPr>
        <w:t>Neville</w:t>
      </w:r>
    </w:p>
    <w:p w14:paraId="082CB9DB" w14:textId="367E63A2" w:rsidR="001A5FB5" w:rsidRPr="001A5FB5" w:rsidRDefault="001A5FB5" w:rsidP="001A5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B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Canon </w:t>
      </w:r>
      <w:r w:rsidR="009C3E1E" w:rsidRPr="001B703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Dr</w:t>
      </w:r>
      <w:r w:rsidR="009C3E1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Pr="001A5FB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Neville Emslie</w:t>
      </w:r>
      <w:r w:rsidRPr="001A5FB5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1A5FB5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Director of Mission and Ministry</w:t>
      </w:r>
      <w:r w:rsidRPr="001A5FB5">
        <w:rPr>
          <w:rFonts w:ascii="Arial" w:eastAsia="Times New Roman" w:hAnsi="Arial" w:cs="Arial"/>
          <w:sz w:val="16"/>
          <w:szCs w:val="16"/>
          <w:lang w:eastAsia="en-GB"/>
        </w:rPr>
        <w:br/>
      </w:r>
      <w:r w:rsidRPr="001A5FB5">
        <w:rPr>
          <w:rFonts w:ascii="Arial" w:eastAsia="Times New Roman" w:hAnsi="Arial" w:cs="Arial"/>
          <w:sz w:val="16"/>
          <w:szCs w:val="16"/>
          <w:lang w:eastAsia="en-GB"/>
        </w:rPr>
        <w:br/>
        <w:t>Diocesan House, Lady Wootton’s Green, Canterbury, Kent, CT1 1NQ</w:t>
      </w:r>
      <w:r w:rsidRPr="001A5FB5">
        <w:rPr>
          <w:rFonts w:ascii="Arial" w:eastAsia="Times New Roman" w:hAnsi="Arial" w:cs="Arial"/>
          <w:sz w:val="16"/>
          <w:szCs w:val="16"/>
          <w:lang w:eastAsia="en-GB"/>
        </w:rPr>
        <w:br/>
        <w:t>01227 459401 / 07921250901</w:t>
      </w:r>
      <w:r w:rsidRPr="001A5FB5">
        <w:rPr>
          <w:rFonts w:ascii="Arial" w:eastAsia="Times New Roman" w:hAnsi="Arial" w:cs="Arial"/>
          <w:sz w:val="16"/>
          <w:szCs w:val="16"/>
          <w:lang w:eastAsia="en-GB"/>
        </w:rPr>
        <w:br/>
      </w:r>
      <w:hyperlink r:id="rId9" w:tgtFrame="_blank" w:history="1">
        <w:r w:rsidRPr="001A5FB5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en-GB"/>
          </w:rPr>
          <w:t>nemslie@diocant.org</w:t>
        </w:r>
      </w:hyperlink>
      <w:r w:rsidRPr="001A5FB5">
        <w:rPr>
          <w:rFonts w:ascii="Arial" w:eastAsia="Times New Roman" w:hAnsi="Arial" w:cs="Arial"/>
          <w:sz w:val="16"/>
          <w:szCs w:val="16"/>
          <w:lang w:eastAsia="en-GB"/>
        </w:rPr>
        <w:br/>
      </w:r>
      <w:hyperlink r:id="rId10" w:tgtFrame="_blank" w:history="1">
        <w:r w:rsidRPr="001A5FB5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en-GB"/>
          </w:rPr>
          <w:t>www.canterburydiocese.org</w:t>
        </w:r>
      </w:hyperlink>
      <w:r w:rsidRPr="001A5FB5">
        <w:rPr>
          <w:rFonts w:ascii="Arial" w:eastAsia="Times New Roman" w:hAnsi="Arial" w:cs="Arial"/>
          <w:sz w:val="16"/>
          <w:szCs w:val="16"/>
          <w:lang w:eastAsia="en-GB"/>
        </w:rPr>
        <w:t> / </w:t>
      </w:r>
    </w:p>
    <w:p w14:paraId="36E2ABB9" w14:textId="77777777" w:rsidR="001A5FB5" w:rsidRDefault="001A5FB5" w:rsidP="0005368D"/>
    <w:sectPr w:rsidR="001A5FB5" w:rsidSect="000D0293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121C"/>
    <w:multiLevelType w:val="hybridMultilevel"/>
    <w:tmpl w:val="4B045F24"/>
    <w:lvl w:ilvl="0" w:tplc="B168878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714A8"/>
    <w:multiLevelType w:val="hybridMultilevel"/>
    <w:tmpl w:val="F67ED4D0"/>
    <w:lvl w:ilvl="0" w:tplc="5552B00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B44A40"/>
    <w:multiLevelType w:val="hybridMultilevel"/>
    <w:tmpl w:val="CF86D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665EEA"/>
    <w:multiLevelType w:val="hybridMultilevel"/>
    <w:tmpl w:val="6C7C4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A0969"/>
    <w:multiLevelType w:val="hybridMultilevel"/>
    <w:tmpl w:val="8DCC68CA"/>
    <w:lvl w:ilvl="0" w:tplc="9B9E8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5532740">
    <w:abstractNumId w:val="2"/>
  </w:num>
  <w:num w:numId="2" w16cid:durableId="1063214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102383">
    <w:abstractNumId w:val="1"/>
  </w:num>
  <w:num w:numId="4" w16cid:durableId="1545484027">
    <w:abstractNumId w:val="0"/>
  </w:num>
  <w:num w:numId="5" w16cid:durableId="1930697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8D"/>
    <w:rsid w:val="000435D0"/>
    <w:rsid w:val="0005368D"/>
    <w:rsid w:val="00070CB3"/>
    <w:rsid w:val="000951DC"/>
    <w:rsid w:val="000960EE"/>
    <w:rsid w:val="000D0293"/>
    <w:rsid w:val="000F4873"/>
    <w:rsid w:val="001176BD"/>
    <w:rsid w:val="00161DC6"/>
    <w:rsid w:val="001A5FB5"/>
    <w:rsid w:val="001B7031"/>
    <w:rsid w:val="001F1EB2"/>
    <w:rsid w:val="00231827"/>
    <w:rsid w:val="00241150"/>
    <w:rsid w:val="00252AFD"/>
    <w:rsid w:val="00263337"/>
    <w:rsid w:val="002C2444"/>
    <w:rsid w:val="00317121"/>
    <w:rsid w:val="00354F3F"/>
    <w:rsid w:val="00427623"/>
    <w:rsid w:val="00442914"/>
    <w:rsid w:val="00466326"/>
    <w:rsid w:val="005523D6"/>
    <w:rsid w:val="005551B8"/>
    <w:rsid w:val="00562B14"/>
    <w:rsid w:val="005A56DE"/>
    <w:rsid w:val="005A76AE"/>
    <w:rsid w:val="006410CE"/>
    <w:rsid w:val="00643DBF"/>
    <w:rsid w:val="00714AC7"/>
    <w:rsid w:val="00764768"/>
    <w:rsid w:val="00780484"/>
    <w:rsid w:val="00833921"/>
    <w:rsid w:val="00914700"/>
    <w:rsid w:val="009247E9"/>
    <w:rsid w:val="00957C62"/>
    <w:rsid w:val="009C3E1E"/>
    <w:rsid w:val="00A112A3"/>
    <w:rsid w:val="00A5588C"/>
    <w:rsid w:val="00A86CCD"/>
    <w:rsid w:val="00AA3DDD"/>
    <w:rsid w:val="00AE504C"/>
    <w:rsid w:val="00AF2AC8"/>
    <w:rsid w:val="00BB587F"/>
    <w:rsid w:val="00BB62B5"/>
    <w:rsid w:val="00BB64A0"/>
    <w:rsid w:val="00BF0D85"/>
    <w:rsid w:val="00C1309B"/>
    <w:rsid w:val="00C349CA"/>
    <w:rsid w:val="00D00575"/>
    <w:rsid w:val="00D27436"/>
    <w:rsid w:val="00D47DC1"/>
    <w:rsid w:val="00DA0418"/>
    <w:rsid w:val="00E16C60"/>
    <w:rsid w:val="00E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CEFE"/>
  <w15:docId w15:val="{FE3DDB28-BF53-4511-9375-846057C2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7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reston@diocant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emslie@diocant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nterburydioces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mslie@dioca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A842-CC64-48DC-B605-F34A079B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Neville Emslie</dc:creator>
  <cp:lastModifiedBy>Sarah Lucas</cp:lastModifiedBy>
  <cp:revision>2</cp:revision>
  <cp:lastPrinted>2023-11-08T14:22:00Z</cp:lastPrinted>
  <dcterms:created xsi:type="dcterms:W3CDTF">2025-01-14T14:59:00Z</dcterms:created>
  <dcterms:modified xsi:type="dcterms:W3CDTF">2025-01-14T14:59:00Z</dcterms:modified>
</cp:coreProperties>
</file>