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1108" w14:textId="77777777" w:rsidR="00E859F9" w:rsidRDefault="00E859F9" w:rsidP="00E859F9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B4252D"/>
          <w:kern w:val="36"/>
          <w:sz w:val="48"/>
          <w:szCs w:val="48"/>
          <w:lang w:eastAsia="en-GB"/>
        </w:rPr>
      </w:pPr>
      <w:r>
        <w:rPr>
          <w:rFonts w:ascii="inherit" w:eastAsia="Times New Roman" w:hAnsi="inherit" w:cs="Times New Roman"/>
          <w:b/>
          <w:bCs/>
          <w:color w:val="B4252D"/>
          <w:kern w:val="36"/>
          <w:sz w:val="48"/>
          <w:szCs w:val="48"/>
          <w:lang w:eastAsia="en-GB"/>
        </w:rPr>
        <w:t>Growing Ministry Together</w:t>
      </w:r>
    </w:p>
    <w:p w14:paraId="122AE47F" w14:textId="00510081" w:rsidR="00E859F9" w:rsidRPr="00E859F9" w:rsidRDefault="00E859F9" w:rsidP="00E859F9">
      <w:pPr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B4252D"/>
          <w:kern w:val="36"/>
          <w:sz w:val="48"/>
          <w:szCs w:val="48"/>
          <w:lang w:eastAsia="en-GB"/>
        </w:rPr>
      </w:pPr>
      <w:hyperlink r:id="rId8" w:tooltip="Permalink to Direction: resources for action planning options" w:history="1">
        <w:r w:rsidRPr="00E859F9">
          <w:rPr>
            <w:rFonts w:ascii="inherit" w:eastAsia="Times New Roman" w:hAnsi="inherit" w:cs="Times New Roman"/>
            <w:b/>
            <w:bCs/>
            <w:color w:val="B4252D"/>
            <w:kern w:val="36"/>
            <w:sz w:val="39"/>
            <w:szCs w:val="39"/>
            <w:bdr w:val="none" w:sz="0" w:space="0" w:color="auto" w:frame="1"/>
            <w:lang w:eastAsia="en-GB"/>
          </w:rPr>
          <w:t>Direction: resources for action planning options</w:t>
        </w:r>
      </w:hyperlink>
    </w:p>
    <w:p w14:paraId="128CA8CB" w14:textId="77777777" w:rsidR="00E859F9" w:rsidRPr="00E859F9" w:rsidRDefault="00E859F9" w:rsidP="00E859F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</w:pPr>
      <w:r w:rsidRPr="00E859F9"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  <w:t>Planning a church vision event</w:t>
      </w:r>
    </w:p>
    <w:p w14:paraId="39342041" w14:textId="0CC0AA60" w:rsidR="00E859F9" w:rsidRPr="00E859F9" w:rsidRDefault="00E859F9" w:rsidP="00E859F9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Use the </w:t>
      </w:r>
      <w:hyperlink r:id="rId9" w:history="1">
        <w:r w:rsidRPr="00E859F9">
          <w:rPr>
            <w:rFonts w:ascii="inherit" w:eastAsia="Times New Roman" w:hAnsi="inherit" w:cs="Arial"/>
            <w:color w:val="0088CC"/>
            <w:sz w:val="24"/>
            <w:szCs w:val="24"/>
            <w:u w:val="single"/>
            <w:bdr w:val="none" w:sz="0" w:space="0" w:color="auto" w:frame="1"/>
            <w:lang w:eastAsia="en-GB"/>
          </w:rPr>
          <w:t>mission action planning (</w:t>
        </w:r>
        <w:proofErr w:type="spellStart"/>
        <w:r w:rsidRPr="00E859F9">
          <w:rPr>
            <w:rFonts w:ascii="inherit" w:eastAsia="Times New Roman" w:hAnsi="inherit" w:cs="Arial"/>
            <w:color w:val="0088CC"/>
            <w:sz w:val="24"/>
            <w:szCs w:val="24"/>
            <w:u w:val="single"/>
            <w:bdr w:val="none" w:sz="0" w:space="0" w:color="auto" w:frame="1"/>
            <w:lang w:eastAsia="en-GB"/>
          </w:rPr>
          <w:t>MAPing</w:t>
        </w:r>
        <w:proofErr w:type="spellEnd"/>
        <w:r w:rsidRPr="00E859F9">
          <w:rPr>
            <w:rFonts w:ascii="inherit" w:eastAsia="Times New Roman" w:hAnsi="inherit" w:cs="Arial"/>
            <w:color w:val="0088CC"/>
            <w:sz w:val="24"/>
            <w:szCs w:val="24"/>
            <w:u w:val="single"/>
            <w:bdr w:val="none" w:sz="0" w:space="0" w:color="auto" w:frame="1"/>
            <w:lang w:eastAsia="en-GB"/>
          </w:rPr>
          <w:t>) cycle</w:t>
        </w:r>
      </w:hyperlink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, to ‘</w:t>
      </w:r>
      <w:hyperlink r:id="rId10" w:history="1">
        <w:r w:rsidRPr="00E859F9">
          <w:rPr>
            <w:rFonts w:ascii="inherit" w:eastAsia="Times New Roman" w:hAnsi="inherit" w:cs="Arial"/>
            <w:color w:val="0088CC"/>
            <w:sz w:val="24"/>
            <w:szCs w:val="24"/>
            <w:u w:val="single"/>
            <w:bdr w:val="none" w:sz="0" w:space="0" w:color="auto" w:frame="1"/>
            <w:lang w:eastAsia="en-GB"/>
          </w:rPr>
          <w:t>review, choose, plan and act</w:t>
        </w:r>
      </w:hyperlink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’.</w:t>
      </w:r>
    </w:p>
    <w:p w14:paraId="1FC63369" w14:textId="77777777" w:rsidR="00E859F9" w:rsidRPr="00E859F9" w:rsidRDefault="00E859F9" w:rsidP="00E859F9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 xml:space="preserve">If you are planning a church vision event, why not consider these </w:t>
      </w:r>
      <w:proofErr w:type="gramStart"/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questions?:</w:t>
      </w:r>
      <w:proofErr w:type="gramEnd"/>
    </w:p>
    <w:p w14:paraId="11AEF5CD" w14:textId="77777777" w:rsidR="00E859F9" w:rsidRPr="00E859F9" w:rsidRDefault="00E859F9" w:rsidP="00E85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Who might we partner with amongst other churches in our benefice or deanery?</w:t>
      </w:r>
    </w:p>
    <w:p w14:paraId="001864DC" w14:textId="77777777" w:rsidR="00E859F9" w:rsidRPr="00E859F9" w:rsidRDefault="00E859F9" w:rsidP="00E859F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Would an external facilitator be helpful? Contact Peter Ingrams to find a facilitator, </w:t>
      </w:r>
      <w:proofErr w:type="spellStart"/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fldChar w:fldCharType="begin"/>
      </w: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instrText xml:space="preserve"> HYPERLINK "mailto:pingrams@diocant.org" </w:instrText>
      </w: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fldChar w:fldCharType="separate"/>
      </w:r>
      <w:r w:rsidRPr="00E859F9">
        <w:rPr>
          <w:rFonts w:ascii="inherit" w:eastAsia="Times New Roman" w:hAnsi="inherit" w:cs="Arial"/>
          <w:color w:val="0088CC"/>
          <w:sz w:val="24"/>
          <w:szCs w:val="24"/>
          <w:u w:val="single"/>
          <w:bdr w:val="none" w:sz="0" w:space="0" w:color="auto" w:frame="1"/>
          <w:lang w:eastAsia="en-GB"/>
        </w:rPr>
        <w:t>pingrams@</w:t>
      </w:r>
      <w:proofErr w:type="gramStart"/>
      <w:r w:rsidRPr="00E859F9">
        <w:rPr>
          <w:rFonts w:ascii="inherit" w:eastAsia="Times New Roman" w:hAnsi="inherit" w:cs="Arial"/>
          <w:color w:val="0088CC"/>
          <w:sz w:val="24"/>
          <w:szCs w:val="24"/>
          <w:u w:val="single"/>
          <w:bdr w:val="none" w:sz="0" w:space="0" w:color="auto" w:frame="1"/>
          <w:lang w:eastAsia="en-GB"/>
        </w:rPr>
        <w:t>diocant,org</w:t>
      </w:r>
      <w:proofErr w:type="spellEnd"/>
      <w:proofErr w:type="gramEnd"/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fldChar w:fldCharType="end"/>
      </w: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 01227 459401.</w:t>
      </w:r>
    </w:p>
    <w:p w14:paraId="42E205EB" w14:textId="20F2AFB6" w:rsidR="00E859F9" w:rsidRPr="00E859F9" w:rsidRDefault="00E859F9" w:rsidP="00E859F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Should we use a venue outside the parish? </w:t>
      </w:r>
      <w:hyperlink r:id="rId11" w:history="1">
        <w:r w:rsidRPr="00E859F9">
          <w:rPr>
            <w:rFonts w:ascii="inherit" w:eastAsia="Times New Roman" w:hAnsi="inherit" w:cs="Arial"/>
            <w:color w:val="0088CC"/>
            <w:sz w:val="24"/>
            <w:szCs w:val="24"/>
            <w:u w:val="single"/>
            <w:bdr w:val="none" w:sz="0" w:space="0" w:color="auto" w:frame="1"/>
            <w:lang w:eastAsia="en-GB"/>
          </w:rPr>
          <w:t>Here are some ideas.</w:t>
        </w:r>
      </w:hyperlink>
    </w:p>
    <w:p w14:paraId="7409D279" w14:textId="77777777" w:rsidR="00E859F9" w:rsidRPr="00E859F9" w:rsidRDefault="00E859F9" w:rsidP="00E859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404040"/>
          <w:sz w:val="18"/>
          <w:szCs w:val="18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18"/>
          <w:szCs w:val="18"/>
          <w:lang w:eastAsia="en-GB"/>
        </w:rPr>
        <w:t>Should we set up a team to establish the purpose of the event, plan it and follow through with the outcomes?</w:t>
      </w:r>
    </w:p>
    <w:p w14:paraId="37DC6C16" w14:textId="77777777" w:rsidR="00E859F9" w:rsidRPr="00E859F9" w:rsidRDefault="00E859F9" w:rsidP="00E859F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</w:pPr>
      <w:r w:rsidRPr="00E859F9"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  <w:t>Have a time of prayer</w:t>
      </w:r>
    </w:p>
    <w:p w14:paraId="1E2B52D9" w14:textId="77777777" w:rsidR="00E859F9" w:rsidRPr="00E859F9" w:rsidRDefault="00E859F9" w:rsidP="00E859F9">
      <w:pPr>
        <w:shd w:val="clear" w:color="auto" w:fill="FFFFFF"/>
        <w:spacing w:before="100" w:beforeAutospacing="1" w:after="100" w:afterAutospacing="1" w:line="315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Why not give thanks for God’s guidance and for the future direction of the church?  You could do this in a formal way with an organised service of thanksgiving/intercession for guidance or in an informal way through group prayer/individual prayer.</w:t>
      </w:r>
    </w:p>
    <w:p w14:paraId="7F1613EA" w14:textId="77777777" w:rsidR="00E859F9" w:rsidRPr="00E859F9" w:rsidRDefault="00E859F9" w:rsidP="00E859F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</w:pPr>
      <w:r w:rsidRPr="00E859F9"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  <w:t>Invite the local community to respond to questions about the role of the church in the community</w:t>
      </w:r>
    </w:p>
    <w:p w14:paraId="0D06E3FC" w14:textId="114876C4" w:rsidR="00E859F9" w:rsidRPr="00E859F9" w:rsidRDefault="00E859F9" w:rsidP="00E859F9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 xml:space="preserve">Contact </w:t>
      </w: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Jonathan Arnold</w:t>
      </w: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 xml:space="preserve">, </w:t>
      </w: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 xml:space="preserve">Director of </w:t>
      </w: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Communities and Partnership</w:t>
      </w: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 xml:space="preserve">s, </w:t>
      </w:r>
      <w:hyperlink r:id="rId12" w:history="1">
        <w:r w:rsidRPr="00E859F9">
          <w:rPr>
            <w:rStyle w:val="Hyperlink"/>
            <w:rFonts w:ascii="inherit" w:eastAsia="Times New Roman" w:hAnsi="inherit" w:cs="Arial"/>
            <w:sz w:val="24"/>
            <w:szCs w:val="24"/>
            <w:lang w:eastAsia="en-GB"/>
          </w:rPr>
          <w:t>jarnold@diocant.org</w:t>
        </w:r>
      </w:hyperlink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 xml:space="preserve"> or </w:t>
      </w: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01227 459401 for examples of how this has been done in other communities both rural, suburban and urban.</w:t>
      </w:r>
    </w:p>
    <w:p w14:paraId="5C64E448" w14:textId="77777777" w:rsidR="00E859F9" w:rsidRPr="00E859F9" w:rsidRDefault="00E859F9" w:rsidP="00E859F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</w:pPr>
      <w:r w:rsidRPr="00E859F9"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  <w:t>Your APCM can review the past discerning God’s hand and set direction for the future</w:t>
      </w:r>
    </w:p>
    <w:p w14:paraId="25967EAA" w14:textId="7DC3A820" w:rsidR="00E859F9" w:rsidRPr="00E859F9" w:rsidRDefault="00E859F9" w:rsidP="00E859F9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See the </w:t>
      </w:r>
      <w:hyperlink r:id="rId13" w:history="1">
        <w:r w:rsidRPr="00E859F9">
          <w:rPr>
            <w:rFonts w:ascii="inherit" w:eastAsia="Times New Roman" w:hAnsi="inherit" w:cs="Arial"/>
            <w:color w:val="0088CC"/>
            <w:sz w:val="24"/>
            <w:szCs w:val="24"/>
            <w:u w:val="single"/>
            <w:bdr w:val="none" w:sz="0" w:space="0" w:color="auto" w:frame="1"/>
            <w:lang w:eastAsia="en-GB"/>
          </w:rPr>
          <w:t>sample outline</w:t>
        </w:r>
      </w:hyperlink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 of how it has been done in one church.</w:t>
      </w:r>
    </w:p>
    <w:p w14:paraId="198617CD" w14:textId="77777777" w:rsidR="00E859F9" w:rsidRPr="00E859F9" w:rsidRDefault="00E859F9" w:rsidP="00E859F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</w:pPr>
      <w:r w:rsidRPr="00E859F9"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  <w:t>Find out more about the locality your church serves</w:t>
      </w:r>
    </w:p>
    <w:p w14:paraId="484BD75C" w14:textId="5CD4A9EF" w:rsidR="00E859F9" w:rsidRPr="00E859F9" w:rsidRDefault="00E859F9" w:rsidP="00E859F9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 xml:space="preserve">Explore what local needs there are and the ways you might meet these more fully e.g. through databases and </w:t>
      </w:r>
      <w:proofErr w:type="gramStart"/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community based</w:t>
      </w:r>
      <w:proofErr w:type="gramEnd"/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 xml:space="preserve"> organisations which have information about poverty indicators, age profiles, educational needs, social service needs, etc. Contact </w:t>
      </w: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Jonathan Arnold (see above).</w:t>
      </w:r>
    </w:p>
    <w:p w14:paraId="2091ADA1" w14:textId="77777777" w:rsidR="00E859F9" w:rsidRPr="00E859F9" w:rsidRDefault="00E859F9" w:rsidP="00E859F9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</w:pPr>
      <w:r w:rsidRPr="00E859F9">
        <w:rPr>
          <w:rFonts w:ascii="inherit" w:eastAsia="Times New Roman" w:hAnsi="inherit" w:cs="Arial"/>
          <w:b/>
          <w:bCs/>
          <w:color w:val="404040"/>
          <w:sz w:val="30"/>
          <w:szCs w:val="30"/>
          <w:lang w:eastAsia="en-GB"/>
        </w:rPr>
        <w:t>Share what actions or resources you find make a difference to you:</w:t>
      </w:r>
    </w:p>
    <w:p w14:paraId="0FBEBEBA" w14:textId="77777777" w:rsidR="00E859F9" w:rsidRPr="00E859F9" w:rsidRDefault="00E859F9" w:rsidP="00E859F9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inherit" w:eastAsia="Times New Roman" w:hAnsi="inherit" w:cs="Arial"/>
          <w:color w:val="404040"/>
          <w:sz w:val="24"/>
          <w:szCs w:val="24"/>
          <w:lang w:eastAsia="en-GB"/>
        </w:rPr>
      </w:pPr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lastRenderedPageBreak/>
        <w:t>Contact Peter Ingrams, Local Ministries and Growth Adviser, on </w:t>
      </w:r>
      <w:hyperlink r:id="rId14" w:history="1">
        <w:r w:rsidRPr="00E859F9">
          <w:rPr>
            <w:rFonts w:ascii="inherit" w:eastAsia="Times New Roman" w:hAnsi="inherit" w:cs="Arial"/>
            <w:color w:val="0088CC"/>
            <w:sz w:val="24"/>
            <w:szCs w:val="24"/>
            <w:u w:val="single"/>
            <w:bdr w:val="none" w:sz="0" w:space="0" w:color="auto" w:frame="1"/>
            <w:lang w:eastAsia="en-GB"/>
          </w:rPr>
          <w:t>pingrams@diocant.org</w:t>
        </w:r>
      </w:hyperlink>
      <w:r w:rsidRPr="00E859F9">
        <w:rPr>
          <w:rFonts w:ascii="inherit" w:eastAsia="Times New Roman" w:hAnsi="inherit" w:cs="Arial"/>
          <w:color w:val="404040"/>
          <w:sz w:val="24"/>
          <w:szCs w:val="24"/>
          <w:lang w:eastAsia="en-GB"/>
        </w:rPr>
        <w:t> or 01227 459401</w:t>
      </w:r>
    </w:p>
    <w:p w14:paraId="1F8C8DB7" w14:textId="77777777" w:rsidR="00F9406B" w:rsidRDefault="00E859F9">
      <w:bookmarkStart w:id="0" w:name="_GoBack"/>
      <w:bookmarkEnd w:id="0"/>
    </w:p>
    <w:sectPr w:rsidR="00F940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504FC"/>
    <w:multiLevelType w:val="multilevel"/>
    <w:tmpl w:val="C2E41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F9"/>
    <w:rsid w:val="00254BD0"/>
    <w:rsid w:val="006D70BA"/>
    <w:rsid w:val="00E8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E1B1E"/>
  <w15:chartTrackingRefBased/>
  <w15:docId w15:val="{8A4CAF7D-C46D-48C1-8346-68D233CD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59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85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59F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859F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E859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E8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terburydiocese.org/growingministrytogether/direction-resources-for-action-planning-options/" TargetMode="External"/><Relationship Id="rId13" Type="http://schemas.openxmlformats.org/officeDocument/2006/relationships/hyperlink" Target="http://canterburydiocese.trial.churchedit.co.uk/content/pages/documents/1584056382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arnold@diocan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anterburydiocese.trial.churchedit.co.uk/our-life/spirituality-discipleship/quiet-days-retreats-pilgrimages/retreat-centr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erby.anglican.org/en/our-mission/mission-action-plans-map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canterburydiocese.trial.churchedit.co.uk/content/pages/documents/1584056227.pdf" TargetMode="External"/><Relationship Id="rId14" Type="http://schemas.openxmlformats.org/officeDocument/2006/relationships/hyperlink" Target="mailto:pingrams@dioca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A70FD69DCB43438E31608CE304B8ED" ma:contentTypeVersion="10" ma:contentTypeDescription="Create a new document." ma:contentTypeScope="" ma:versionID="4184cbd67cc12648a8eb1673c5cec224">
  <xsd:schema xmlns:xsd="http://www.w3.org/2001/XMLSchema" xmlns:xs="http://www.w3.org/2001/XMLSchema" xmlns:p="http://schemas.microsoft.com/office/2006/metadata/properties" xmlns:ns3="fbd4d962-5590-47fa-89ea-6184c41cee90" targetNamespace="http://schemas.microsoft.com/office/2006/metadata/properties" ma:root="true" ma:fieldsID="cb85a0e49dd6cdba3b276a2a0de95909" ns3:_="">
    <xsd:import namespace="fbd4d962-5590-47fa-89ea-6184c41ce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4d962-5590-47fa-89ea-6184c41ce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D91CEA-7A4D-4918-9CF3-A27746D08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4d962-5590-47fa-89ea-6184c41ce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4B4518-3943-43FF-B3EA-CAB96A12D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596FA-398E-41BD-B0C2-240308CC7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Drew</dc:creator>
  <cp:keywords/>
  <dc:description/>
  <cp:lastModifiedBy>Anna Drew</cp:lastModifiedBy>
  <cp:revision>1</cp:revision>
  <dcterms:created xsi:type="dcterms:W3CDTF">2020-03-12T23:35:00Z</dcterms:created>
  <dcterms:modified xsi:type="dcterms:W3CDTF">2020-03-12T23:41:00Z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0x0101008FA70FD69DCB43438E31608CE304B8ED</vt:lpwstr>
  </property>
</Properties>
</file>