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23" w:rsidRPr="00B02423" w:rsidRDefault="00B02423" w:rsidP="00B02423">
      <w:pPr>
        <w:rPr>
          <w:rFonts w:ascii="Bebas Neue Bold" w:hAnsi="Bebas Neue Bold" w:cstheme="minorHAnsi"/>
          <w:sz w:val="56"/>
        </w:rPr>
      </w:pPr>
      <w:r w:rsidRPr="00B02423">
        <w:rPr>
          <w:rFonts w:ascii="Bebas Neue Bold" w:hAnsi="Bebas Neue Bold" w:cstheme="minorHAnsi"/>
          <w:sz w:val="56"/>
        </w:rPr>
        <w:t>General Data Protection Regulation: Data Audit</w:t>
      </w:r>
    </w:p>
    <w:p w:rsidR="000F0F70" w:rsidRPr="00055F5C" w:rsidRDefault="00681764" w:rsidP="00C547CD">
      <w:pPr>
        <w:rPr>
          <w:rFonts w:cstheme="minorHAnsi"/>
        </w:rPr>
      </w:pPr>
      <w:r>
        <w:rPr>
          <w:rFonts w:cstheme="minorHAnsi"/>
          <w:b/>
        </w:rPr>
        <w:t>Please</w:t>
      </w:r>
      <w:r w:rsidR="00B02423" w:rsidRPr="00055F5C">
        <w:rPr>
          <w:rFonts w:cstheme="minorHAnsi"/>
          <w:b/>
        </w:rPr>
        <w:t xml:space="preserve"> fill in this </w:t>
      </w:r>
      <w:r>
        <w:rPr>
          <w:rFonts w:cstheme="minorHAnsi"/>
          <w:b/>
        </w:rPr>
        <w:t xml:space="preserve">form for every type of data you hold – including electronic and paper files.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95285" w:rsidTr="00322BCC">
        <w:tc>
          <w:tcPr>
            <w:tcW w:w="924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7E6E6" w:themeFill="background2"/>
          </w:tcPr>
          <w:p w:rsidR="00795285" w:rsidRPr="00795285" w:rsidRDefault="00795285" w:rsidP="00795285">
            <w:pPr>
              <w:pStyle w:val="Heading2"/>
              <w:outlineLvl w:val="1"/>
            </w:pPr>
            <w:r w:rsidRPr="00795285">
              <w:rPr>
                <w:rStyle w:val="Heading2Char"/>
              </w:rPr>
              <w:t>Data Auditor: About You</w:t>
            </w:r>
          </w:p>
        </w:tc>
      </w:tr>
      <w:tr w:rsidR="00795285" w:rsidTr="00322BCC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Person completing the form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22BCC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Date form completed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22BCC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406130" w:rsidP="00795285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eastAsia="Times New Roman" w:cstheme="minorHAnsi"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lang w:eastAsia="en-GB"/>
              </w:rPr>
              <w:t>Team</w:t>
            </w:r>
            <w:r w:rsidR="00795285" w:rsidRPr="00795285">
              <w:rPr>
                <w:rFonts w:eastAsia="Times New Roman" w:cstheme="minorHAnsi"/>
                <w:bCs/>
                <w:color w:val="000000"/>
                <w:lang w:eastAsia="en-GB"/>
              </w:rPr>
              <w:t>/framework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22BCC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Do you process personal</w:t>
            </w:r>
            <w:r w:rsidRPr="00795285">
              <w:rPr>
                <w:rStyle w:val="FootnoteReference"/>
                <w:rFonts w:eastAsia="Times New Roman" w:cstheme="minorHAnsi"/>
                <w:color w:val="000000"/>
                <w:lang w:eastAsia="en-GB"/>
              </w:rPr>
              <w:footnoteReference w:id="1"/>
            </w: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 data on individuals?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</w:tbl>
    <w:p w:rsidR="00B35048" w:rsidRDefault="00B35048" w:rsidP="007A043D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95285" w:rsidTr="0035697B">
        <w:tc>
          <w:tcPr>
            <w:tcW w:w="924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7E6E6" w:themeFill="background2"/>
          </w:tcPr>
          <w:p w:rsidR="00795285" w:rsidRPr="00795285" w:rsidRDefault="00795285" w:rsidP="00795285">
            <w:pPr>
              <w:pStyle w:val="Heading2"/>
              <w:outlineLvl w:val="1"/>
              <w:rPr>
                <w:b/>
              </w:rPr>
            </w:pPr>
            <w:r w:rsidRPr="00795285">
              <w:rPr>
                <w:rStyle w:val="Heading2Char"/>
              </w:rPr>
              <w:t xml:space="preserve">Data </w:t>
            </w:r>
            <w:r w:rsidRPr="00795285">
              <w:rPr>
                <w:rStyle w:val="Heading2Char"/>
                <w:rFonts w:eastAsiaTheme="minorHAnsi"/>
              </w:rPr>
              <w:t>Collection</w:t>
            </w:r>
          </w:p>
        </w:tc>
      </w:tr>
      <w:tr w:rsidR="002701EA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Pr="00253435" w:rsidRDefault="002701EA" w:rsidP="002701EA">
            <w:pPr>
              <w:pStyle w:val="ListParagraph"/>
              <w:numPr>
                <w:ilvl w:val="0"/>
                <w:numId w:val="3"/>
              </w:numPr>
              <w:spacing w:after="120"/>
              <w:ind w:left="357" w:hanging="357"/>
              <w:rPr>
                <w:rFonts w:eastAsia="Times New Roman" w:cstheme="minorHAnsi"/>
                <w:color w:val="000000"/>
                <w:lang w:eastAsia="en-GB"/>
              </w:rPr>
            </w:pPr>
            <w:r w:rsidRPr="00253435">
              <w:rPr>
                <w:rFonts w:eastAsia="Times New Roman" w:cstheme="minorHAnsi"/>
                <w:bCs/>
                <w:color w:val="000000"/>
                <w:lang w:eastAsia="en-GB"/>
              </w:rPr>
              <w:t>Type of data</w:t>
            </w:r>
            <w:r w:rsidRPr="00253435">
              <w:rPr>
                <w:rStyle w:val="FootnoteReference"/>
                <w:rFonts w:eastAsia="Times New Roman" w:cstheme="minorHAnsi"/>
                <w:color w:val="000000"/>
                <w:lang w:eastAsia="en-GB"/>
              </w:rPr>
              <w:footnoteReference w:id="2"/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Default="002701EA" w:rsidP="002701EA">
            <w:pPr>
              <w:rPr>
                <w:rFonts w:cstheme="minorHAnsi"/>
                <w:b/>
              </w:rPr>
            </w:pPr>
          </w:p>
        </w:tc>
      </w:tr>
      <w:tr w:rsidR="002701EA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Pr="00253435" w:rsidRDefault="002701EA" w:rsidP="002701EA">
            <w:pPr>
              <w:pStyle w:val="ListParagraph"/>
              <w:numPr>
                <w:ilvl w:val="0"/>
                <w:numId w:val="3"/>
              </w:numPr>
              <w:spacing w:after="120"/>
              <w:ind w:left="357" w:hanging="357"/>
              <w:rPr>
                <w:rFonts w:eastAsia="Times New Roman" w:cstheme="minorHAnsi"/>
                <w:color w:val="000000"/>
                <w:lang w:eastAsia="en-GB"/>
              </w:rPr>
            </w:pPr>
            <w:r w:rsidRPr="00253435">
              <w:rPr>
                <w:rFonts w:eastAsia="Times New Roman" w:cstheme="minorHAnsi"/>
                <w:bCs/>
                <w:color w:val="000000"/>
                <w:lang w:eastAsia="en-GB"/>
              </w:rPr>
              <w:t>Purpose of the data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Default="002701EA" w:rsidP="002701EA">
            <w:pPr>
              <w:rPr>
                <w:rFonts w:cstheme="minorHAnsi"/>
                <w:b/>
              </w:rPr>
            </w:pPr>
          </w:p>
        </w:tc>
      </w:tr>
      <w:tr w:rsidR="002701EA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Pr="00253435" w:rsidRDefault="0005450F" w:rsidP="002701EA">
            <w:pPr>
              <w:pStyle w:val="ListParagraph"/>
              <w:numPr>
                <w:ilvl w:val="0"/>
                <w:numId w:val="3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253435">
              <w:rPr>
                <w:rFonts w:eastAsia="Times New Roman" w:cstheme="minorHAnsi"/>
                <w:bCs/>
                <w:color w:val="000000"/>
                <w:lang w:eastAsia="en-GB"/>
              </w:rPr>
              <w:t>Where did you get the data?</w:t>
            </w:r>
            <w:r w:rsidRPr="00253435">
              <w:rPr>
                <w:rStyle w:val="FootnoteReference"/>
                <w:rFonts w:eastAsia="Times New Roman" w:cstheme="minorHAnsi"/>
                <w:color w:val="000000"/>
                <w:lang w:eastAsia="en-GB"/>
              </w:rPr>
              <w:footnoteReference w:id="3"/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Default="002701EA" w:rsidP="002701EA">
            <w:pPr>
              <w:rPr>
                <w:rFonts w:cstheme="minorHAnsi"/>
                <w:b/>
              </w:rPr>
            </w:pPr>
          </w:p>
        </w:tc>
      </w:tr>
      <w:tr w:rsidR="002701EA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Pr="00253435" w:rsidRDefault="0005450F" w:rsidP="002701EA">
            <w:pPr>
              <w:pStyle w:val="ListParagraph"/>
              <w:numPr>
                <w:ilvl w:val="0"/>
                <w:numId w:val="3"/>
              </w:numPr>
              <w:spacing w:after="120"/>
              <w:ind w:left="357" w:hanging="357"/>
              <w:rPr>
                <w:rFonts w:eastAsia="Times New Roman" w:cstheme="minorHAnsi"/>
                <w:color w:val="000000"/>
                <w:lang w:eastAsia="en-GB"/>
              </w:rPr>
            </w:pPr>
            <w:r w:rsidRPr="00253435">
              <w:rPr>
                <w:rFonts w:cstheme="minorHAnsi"/>
                <w:bCs/>
              </w:rPr>
              <w:t>Is any ‘special category’</w:t>
            </w:r>
            <w:r w:rsidRPr="00253435">
              <w:rPr>
                <w:rStyle w:val="FootnoteReference"/>
                <w:rFonts w:cstheme="minorHAnsi"/>
              </w:rPr>
              <w:footnoteReference w:id="4"/>
            </w:r>
            <w:r w:rsidRPr="00253435">
              <w:rPr>
                <w:rFonts w:cstheme="minorHAnsi"/>
                <w:bCs/>
              </w:rPr>
              <w:t xml:space="preserve"> data held or processed?  Why?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Default="002701EA" w:rsidP="002701EA">
            <w:pPr>
              <w:rPr>
                <w:rFonts w:cstheme="minorHAnsi"/>
                <w:b/>
              </w:rPr>
            </w:pPr>
          </w:p>
        </w:tc>
      </w:tr>
      <w:tr w:rsidR="002701EA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Pr="00253435" w:rsidRDefault="002701EA" w:rsidP="002701EA">
            <w:pPr>
              <w:pStyle w:val="ListParagraph"/>
              <w:numPr>
                <w:ilvl w:val="0"/>
                <w:numId w:val="3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253435">
              <w:rPr>
                <w:rFonts w:eastAsia="Times New Roman" w:cstheme="minorHAnsi"/>
                <w:bCs/>
                <w:color w:val="000000"/>
                <w:lang w:eastAsia="en-GB"/>
              </w:rPr>
              <w:t>Notice given to individual (privacy note, data collection statement).  Attach an example copy.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Default="002701EA" w:rsidP="002701EA">
            <w:pPr>
              <w:rPr>
                <w:rFonts w:cstheme="minorHAnsi"/>
                <w:b/>
              </w:rPr>
            </w:pPr>
          </w:p>
        </w:tc>
      </w:tr>
      <w:tr w:rsidR="002701EA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Pr="00253435" w:rsidRDefault="002701EA" w:rsidP="002701EA">
            <w:pPr>
              <w:pStyle w:val="ListParagraph"/>
              <w:numPr>
                <w:ilvl w:val="0"/>
                <w:numId w:val="3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253435">
              <w:rPr>
                <w:rFonts w:cstheme="minorHAnsi"/>
                <w:bCs/>
              </w:rPr>
              <w:t>How often is each notice reviewed or changed (if applicable) and who reviews or changes each notice?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Default="002701EA" w:rsidP="002701EA">
            <w:pPr>
              <w:rPr>
                <w:rFonts w:cstheme="minorHAnsi"/>
                <w:b/>
              </w:rPr>
            </w:pPr>
          </w:p>
        </w:tc>
      </w:tr>
      <w:tr w:rsidR="002701EA" w:rsidTr="002F2EE9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:rsidR="002701EA" w:rsidRPr="00253435" w:rsidRDefault="002701EA" w:rsidP="002701EA">
            <w:pPr>
              <w:pStyle w:val="ListParagraph"/>
              <w:numPr>
                <w:ilvl w:val="0"/>
                <w:numId w:val="3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253435">
              <w:rPr>
                <w:rFonts w:cstheme="minorHAnsi"/>
              </w:rPr>
              <w:t>For each purpose outlined in question 2</w:t>
            </w:r>
            <w:r w:rsidR="00406130">
              <w:rPr>
                <w:rFonts w:cstheme="minorHAnsi"/>
              </w:rPr>
              <w:t xml:space="preserve"> (purpose of data)</w:t>
            </w:r>
            <w:r w:rsidRPr="00253435">
              <w:rPr>
                <w:rFonts w:cstheme="minorHAnsi"/>
              </w:rPr>
              <w:t xml:space="preserve">, determine which of the lawful processing conditions </w:t>
            </w:r>
            <w:r w:rsidR="00406130">
              <w:rPr>
                <w:rFonts w:cstheme="minorHAnsi"/>
              </w:rPr>
              <w:t xml:space="preserve">you think </w:t>
            </w:r>
            <w:r w:rsidRPr="00253435">
              <w:rPr>
                <w:rFonts w:cstheme="minorHAnsi"/>
              </w:rPr>
              <w:t>is relied upon for the collection and processing of the relevant personal data</w:t>
            </w:r>
            <w:r w:rsidR="00406130">
              <w:rPr>
                <w:rFonts w:cstheme="minorHAnsi"/>
              </w:rPr>
              <w:t>.</w:t>
            </w:r>
            <w:r w:rsidRPr="00253435">
              <w:rPr>
                <w:rStyle w:val="FootnoteReference"/>
                <w:rFonts w:cstheme="minorHAnsi"/>
              </w:rPr>
              <w:footnoteReference w:id="5"/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:rsidR="002701EA" w:rsidRDefault="002701EA" w:rsidP="002701EA">
            <w:pPr>
              <w:rPr>
                <w:rFonts w:cstheme="minorHAnsi"/>
                <w:b/>
              </w:rPr>
            </w:pPr>
          </w:p>
        </w:tc>
      </w:tr>
      <w:tr w:rsidR="002701EA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Pr="00253435" w:rsidRDefault="002701EA" w:rsidP="002701EA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120" w:afterAutospacing="0"/>
              <w:ind w:left="357" w:hanging="357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2534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Where consent is relied on upon, are your consent forms clear?  Will the individual understand what has been consented to?</w:t>
            </w:r>
            <w:r w:rsidR="0040613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Provide a copy of any consent forms you use.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2701EA" w:rsidRDefault="002701EA" w:rsidP="002701EA">
            <w:pPr>
              <w:rPr>
                <w:rFonts w:cstheme="minorHAnsi"/>
                <w:b/>
              </w:rPr>
            </w:pPr>
          </w:p>
        </w:tc>
      </w:tr>
    </w:tbl>
    <w:p w:rsidR="002701EA" w:rsidRPr="00055F5C" w:rsidRDefault="002701EA" w:rsidP="007A043D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95285" w:rsidTr="0035697B">
        <w:tc>
          <w:tcPr>
            <w:tcW w:w="924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7E6E6" w:themeFill="background2"/>
          </w:tcPr>
          <w:p w:rsidR="00795285" w:rsidRPr="00795285" w:rsidRDefault="00795285" w:rsidP="00795285">
            <w:pPr>
              <w:rPr>
                <w:rFonts w:ascii="Bebas Neue Bold" w:hAnsi="Bebas Neue Bold" w:cstheme="minorHAnsi"/>
                <w:b/>
              </w:rPr>
            </w:pPr>
            <w:r w:rsidRPr="00795285">
              <w:rPr>
                <w:rStyle w:val="Heading2Char"/>
                <w:rFonts w:eastAsiaTheme="minorHAnsi"/>
              </w:rPr>
              <w:t>Storage and Archiving</w:t>
            </w: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4"/>
              </w:numPr>
              <w:spacing w:after="120"/>
              <w:ind w:left="357" w:hanging="357"/>
              <w:rPr>
                <w:rFonts w:eastAsia="Times New Roman" w:cstheme="minorHAnsi"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Where</w:t>
            </w:r>
            <w:r w:rsidR="00406130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 is</w:t>
            </w: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 the data is stored?</w:t>
            </w:r>
            <w:r w:rsidRPr="00795285">
              <w:rPr>
                <w:rStyle w:val="FootnoteReference"/>
                <w:rFonts w:eastAsia="Times New Roman" w:cstheme="minorHAnsi"/>
                <w:color w:val="000000"/>
                <w:lang w:eastAsia="en-GB"/>
              </w:rPr>
              <w:footnoteReference w:id="6"/>
            </w:r>
            <w:r w:rsidR="00701D93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  Is this onsite or with a third party?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4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color w:val="000000"/>
                <w:lang w:eastAsia="en-GB"/>
              </w:rPr>
              <w:t>How do you protect that data?</w:t>
            </w:r>
            <w:r w:rsidRPr="00795285">
              <w:rPr>
                <w:rStyle w:val="FootnoteReference"/>
                <w:rFonts w:eastAsia="Times New Roman" w:cstheme="minorHAnsi"/>
                <w:color w:val="000000"/>
                <w:lang w:eastAsia="en-GB"/>
              </w:rPr>
              <w:footnoteReference w:id="7"/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01D93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01D93" w:rsidRPr="00795285" w:rsidRDefault="00701D93" w:rsidP="00795285">
            <w:pPr>
              <w:pStyle w:val="ListParagraph"/>
              <w:numPr>
                <w:ilvl w:val="0"/>
                <w:numId w:val="4"/>
              </w:numPr>
              <w:spacing w:after="120"/>
              <w:ind w:left="357" w:hanging="357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Is ‘special category data’ hel</w:t>
            </w:r>
            <w:r w:rsidR="00406130">
              <w:rPr>
                <w:rFonts w:eastAsia="Times New Roman" w:cstheme="minorHAnsi"/>
                <w:color w:val="000000"/>
                <w:lang w:eastAsia="en-GB"/>
              </w:rPr>
              <w:t>d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separately from other personal data?</w:t>
            </w:r>
            <w:r>
              <w:rPr>
                <w:rStyle w:val="FootnoteReference"/>
                <w:rFonts w:eastAsia="Times New Roman" w:cstheme="minorHAnsi"/>
                <w:color w:val="000000"/>
                <w:lang w:eastAsia="en-GB"/>
              </w:rPr>
              <w:footnoteReference w:id="8"/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01D93" w:rsidRDefault="00701D93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4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Do you archive the above data?  If yes, what file format is it saved as?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4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Where is this archive stored?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</w:tbl>
    <w:p w:rsidR="00EC4254" w:rsidRPr="00055F5C" w:rsidRDefault="00EC4254" w:rsidP="007A043D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95285" w:rsidTr="0035697B">
        <w:tc>
          <w:tcPr>
            <w:tcW w:w="924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7E6E6" w:themeFill="background2"/>
          </w:tcPr>
          <w:p w:rsidR="00795285" w:rsidRPr="00795285" w:rsidRDefault="00795285" w:rsidP="007A043D">
            <w:pPr>
              <w:rPr>
                <w:rFonts w:ascii="Bebas Neue Bold" w:hAnsi="Bebas Neue Bold" w:cstheme="minorHAnsi"/>
                <w:b/>
              </w:rPr>
            </w:pPr>
            <w:r w:rsidRPr="00795285">
              <w:rPr>
                <w:rStyle w:val="Heading2Char"/>
                <w:rFonts w:eastAsiaTheme="minorHAnsi"/>
              </w:rPr>
              <w:t>Security</w:t>
            </w: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120" w:afterAutospacing="0"/>
              <w:ind w:left="357" w:hanging="357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952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Who has access to the personal data you store? Inside and outside the diocese.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5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Who authorises such access?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</w:tbl>
    <w:p w:rsidR="00A133D3" w:rsidRPr="00055F5C" w:rsidRDefault="00A133D3" w:rsidP="007A043D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2BCC" w:rsidTr="0035697B">
        <w:tc>
          <w:tcPr>
            <w:tcW w:w="924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7E6E6" w:themeFill="background2"/>
          </w:tcPr>
          <w:p w:rsidR="00322BCC" w:rsidRDefault="00322BCC" w:rsidP="007A043D">
            <w:pPr>
              <w:rPr>
                <w:rFonts w:cstheme="minorHAnsi"/>
                <w:b/>
              </w:rPr>
            </w:pPr>
            <w:r w:rsidRPr="00795285">
              <w:rPr>
                <w:rStyle w:val="Heading2Char"/>
                <w:rFonts w:eastAsiaTheme="minorHAnsi"/>
              </w:rPr>
              <w:t>Destruction</w:t>
            </w: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406130" w:rsidP="00795285">
            <w:pPr>
              <w:pStyle w:val="ListParagraph"/>
              <w:numPr>
                <w:ilvl w:val="0"/>
                <w:numId w:val="8"/>
              </w:numPr>
              <w:spacing w:after="120"/>
              <w:ind w:left="357" w:hanging="357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lang w:eastAsia="en-GB"/>
              </w:rPr>
              <w:t>How long do you keep the data for?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8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How is data destroyed</w:t>
            </w:r>
            <w:r w:rsidR="00406130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 when it is no longer needed</w:t>
            </w: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?  Give details.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795285" w:rsidRDefault="00795285" w:rsidP="00795285">
            <w:pPr>
              <w:pStyle w:val="ListParagraph"/>
              <w:numPr>
                <w:ilvl w:val="0"/>
                <w:numId w:val="8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795285">
              <w:rPr>
                <w:rFonts w:eastAsia="Times New Roman" w:cstheme="minorHAnsi"/>
                <w:bCs/>
                <w:color w:val="000000"/>
                <w:lang w:eastAsia="en-GB"/>
              </w:rPr>
              <w:t>Who authorises the destruction?  Who carries out the destruction?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</w:tbl>
    <w:p w:rsidR="00237216" w:rsidRPr="00055F5C" w:rsidRDefault="00237216" w:rsidP="007A043D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95285" w:rsidTr="0035697B">
        <w:tc>
          <w:tcPr>
            <w:tcW w:w="924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7E6E6" w:themeFill="background2"/>
          </w:tcPr>
          <w:p w:rsidR="00795285" w:rsidRDefault="00795285" w:rsidP="00795285">
            <w:pPr>
              <w:rPr>
                <w:rFonts w:cstheme="minorHAnsi"/>
                <w:b/>
              </w:rPr>
            </w:pPr>
            <w:r w:rsidRPr="00795285">
              <w:rPr>
                <w:rStyle w:val="Heading2Char"/>
                <w:rFonts w:eastAsiaTheme="minorHAnsi"/>
              </w:rPr>
              <w:t>Transfer of Personal Data</w:t>
            </w: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E30668" w:rsidRDefault="00795285" w:rsidP="00795285">
            <w:pPr>
              <w:pStyle w:val="ListParagraph"/>
              <w:numPr>
                <w:ilvl w:val="0"/>
                <w:numId w:val="6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E30668">
              <w:rPr>
                <w:rFonts w:eastAsia="Times New Roman" w:cstheme="minorHAnsi"/>
                <w:bCs/>
                <w:color w:val="000000"/>
                <w:lang w:eastAsia="en-GB"/>
              </w:rPr>
              <w:t>Do you transfer this data to other departments/frameworks/third parties outside the diocese?</w:t>
            </w:r>
            <w:r w:rsidRPr="00E30668">
              <w:rPr>
                <w:rStyle w:val="FootnoteReference"/>
                <w:rFonts w:eastAsia="Times New Roman" w:cstheme="minorHAnsi"/>
                <w:color w:val="000000"/>
                <w:lang w:eastAsia="en-GB"/>
              </w:rPr>
              <w:footnoteReference w:id="9"/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E30668" w:rsidRDefault="00795285" w:rsidP="00795285">
            <w:pPr>
              <w:pStyle w:val="ListParagraph"/>
              <w:numPr>
                <w:ilvl w:val="0"/>
                <w:numId w:val="6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E30668">
              <w:rPr>
                <w:rFonts w:eastAsia="Times New Roman" w:cstheme="minorHAnsi"/>
                <w:bCs/>
                <w:color w:val="000000"/>
                <w:lang w:eastAsia="en-GB"/>
              </w:rPr>
              <w:t>How is it transferred?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E30668" w:rsidRDefault="00795285" w:rsidP="00795285">
            <w:pPr>
              <w:pStyle w:val="ListParagraph"/>
              <w:numPr>
                <w:ilvl w:val="0"/>
                <w:numId w:val="6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E30668">
              <w:rPr>
                <w:rFonts w:eastAsia="Times New Roman" w:cstheme="minorHAnsi"/>
                <w:bCs/>
                <w:color w:val="000000"/>
                <w:lang w:eastAsia="en-GB"/>
              </w:rPr>
              <w:t>Is this on a regular basis?</w:t>
            </w:r>
            <w:r w:rsidR="00322BCC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  List </w:t>
            </w:r>
            <w:r w:rsidR="00467EE6">
              <w:rPr>
                <w:rFonts w:eastAsia="Times New Roman" w:cstheme="minorHAnsi"/>
                <w:bCs/>
                <w:color w:val="000000"/>
                <w:lang w:eastAsia="en-GB"/>
              </w:rPr>
              <w:t>examples</w:t>
            </w:r>
            <w:r w:rsidR="00322BCC">
              <w:rPr>
                <w:rFonts w:eastAsia="Times New Roman" w:cstheme="minorHAnsi"/>
                <w:bCs/>
                <w:color w:val="000000"/>
                <w:lang w:eastAsia="en-GB"/>
              </w:rPr>
              <w:t>.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E30668" w:rsidRDefault="00467EE6" w:rsidP="00795285">
            <w:pPr>
              <w:pStyle w:val="ListParagraph"/>
              <w:numPr>
                <w:ilvl w:val="0"/>
                <w:numId w:val="6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lang w:eastAsia="en-GB"/>
              </w:rPr>
              <w:t>Do you have a formal d</w:t>
            </w:r>
            <w:r w:rsidR="00795285" w:rsidRPr="00E30668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ata sharing </w:t>
            </w:r>
            <w:r w:rsidR="00795285" w:rsidRPr="00E30668">
              <w:rPr>
                <w:rFonts w:eastAsia="Times New Roman" w:cstheme="minorHAnsi"/>
                <w:bCs/>
                <w:color w:val="000000"/>
                <w:lang w:eastAsia="en-GB"/>
              </w:rPr>
              <w:lastRenderedPageBreak/>
              <w:t>agreement or similar (attach a copy</w:t>
            </w:r>
            <w:r w:rsidR="00322BCC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 for each instance</w:t>
            </w:r>
            <w:r w:rsidR="00795285" w:rsidRPr="00E30668">
              <w:rPr>
                <w:rFonts w:eastAsia="Times New Roman" w:cstheme="minorHAnsi"/>
                <w:bCs/>
                <w:color w:val="000000"/>
                <w:lang w:eastAsia="en-GB"/>
              </w:rPr>
              <w:t>)</w:t>
            </w:r>
            <w:r>
              <w:rPr>
                <w:rFonts w:eastAsia="Times New Roman" w:cstheme="minorHAnsi"/>
                <w:bCs/>
                <w:color w:val="000000"/>
                <w:lang w:eastAsia="en-GB"/>
              </w:rPr>
              <w:t>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</w:tbl>
    <w:p w:rsidR="00237216" w:rsidRPr="00055F5C" w:rsidRDefault="00237216" w:rsidP="007A043D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95285" w:rsidTr="0035697B">
        <w:tc>
          <w:tcPr>
            <w:tcW w:w="924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7E6E6" w:themeFill="background2"/>
          </w:tcPr>
          <w:p w:rsidR="00795285" w:rsidRPr="00795285" w:rsidRDefault="00795285" w:rsidP="00795285">
            <w:pPr>
              <w:rPr>
                <w:rFonts w:ascii="Bebas Neue Bold" w:hAnsi="Bebas Neue Bold" w:cstheme="minorHAnsi"/>
                <w:b/>
              </w:rPr>
            </w:pPr>
            <w:r w:rsidRPr="00795285">
              <w:rPr>
                <w:rStyle w:val="Heading2Char"/>
                <w:rFonts w:eastAsiaTheme="minorHAnsi"/>
              </w:rPr>
              <w:t>Training</w:t>
            </w: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E30668" w:rsidRDefault="00795285" w:rsidP="00795285">
            <w:pPr>
              <w:pStyle w:val="ListParagraph"/>
              <w:numPr>
                <w:ilvl w:val="0"/>
                <w:numId w:val="7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E30668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Have you had any data protection training or </w:t>
            </w:r>
            <w:r w:rsidR="00C811F8">
              <w:rPr>
                <w:rFonts w:eastAsia="Times New Roman" w:cstheme="minorHAnsi"/>
                <w:bCs/>
                <w:color w:val="000000"/>
                <w:lang w:eastAsia="en-GB"/>
              </w:rPr>
              <w:t xml:space="preserve">training in </w:t>
            </w:r>
            <w:r w:rsidRPr="00E30668">
              <w:rPr>
                <w:rFonts w:eastAsia="Times New Roman" w:cstheme="minorHAnsi"/>
                <w:bCs/>
                <w:color w:val="000000"/>
                <w:lang w:eastAsia="en-GB"/>
              </w:rPr>
              <w:t>any other relevant law?  Describe what it was and when.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  <w:tr w:rsidR="00795285" w:rsidTr="0035697B"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Pr="00E30668" w:rsidRDefault="00795285" w:rsidP="00795285">
            <w:pPr>
              <w:pStyle w:val="ListParagraph"/>
              <w:numPr>
                <w:ilvl w:val="0"/>
                <w:numId w:val="7"/>
              </w:numPr>
              <w:spacing w:after="120"/>
              <w:ind w:left="357" w:hanging="357"/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E30668">
              <w:rPr>
                <w:rFonts w:eastAsia="Times New Roman" w:cstheme="minorHAnsi"/>
                <w:bCs/>
                <w:color w:val="000000"/>
                <w:lang w:eastAsia="en-GB"/>
              </w:rPr>
              <w:t>Are you aware that unlawful access to and/or disclosure of personal data is prohibited?</w:t>
            </w:r>
          </w:p>
        </w:tc>
        <w:tc>
          <w:tcPr>
            <w:tcW w:w="462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95285" w:rsidRDefault="00795285" w:rsidP="00795285">
            <w:pPr>
              <w:rPr>
                <w:rFonts w:cstheme="minorHAnsi"/>
                <w:b/>
              </w:rPr>
            </w:pPr>
          </w:p>
        </w:tc>
      </w:tr>
    </w:tbl>
    <w:p w:rsidR="00067C0F" w:rsidRPr="00055F5C" w:rsidRDefault="00067C0F" w:rsidP="007A043D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22BCC" w:rsidTr="0035697B">
        <w:tc>
          <w:tcPr>
            <w:tcW w:w="924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7E6E6" w:themeFill="background2"/>
          </w:tcPr>
          <w:p w:rsidR="00322BCC" w:rsidRPr="00795285" w:rsidRDefault="00322BCC" w:rsidP="00C95A64">
            <w:pPr>
              <w:rPr>
                <w:rFonts w:ascii="Bebas Neue Bold" w:hAnsi="Bebas Neue Bold" w:cstheme="minorHAnsi"/>
                <w:b/>
              </w:rPr>
            </w:pPr>
            <w:r>
              <w:rPr>
                <w:rStyle w:val="Heading2Char"/>
              </w:rPr>
              <w:t>Comments</w:t>
            </w:r>
          </w:p>
        </w:tc>
      </w:tr>
      <w:tr w:rsidR="00322BCC" w:rsidTr="0035697B">
        <w:tc>
          <w:tcPr>
            <w:tcW w:w="924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  <w:p w:rsidR="00322BCC" w:rsidRDefault="00322BCC" w:rsidP="00C95A64">
            <w:pPr>
              <w:rPr>
                <w:rFonts w:cstheme="minorHAnsi"/>
                <w:b/>
              </w:rPr>
            </w:pPr>
          </w:p>
        </w:tc>
      </w:tr>
    </w:tbl>
    <w:p w:rsidR="005E7578" w:rsidRPr="00055F5C" w:rsidRDefault="005E7578" w:rsidP="007A043D">
      <w:pPr>
        <w:rPr>
          <w:rFonts w:cstheme="minorHAnsi"/>
          <w:b/>
        </w:rPr>
      </w:pPr>
    </w:p>
    <w:p w:rsidR="007A043D" w:rsidRDefault="007A043D" w:rsidP="007A043D">
      <w:pPr>
        <w:rPr>
          <w:rStyle w:val="Hyperlink"/>
          <w:rFonts w:cstheme="minorHAnsi"/>
        </w:rPr>
      </w:pPr>
      <w:r w:rsidRPr="00055F5C">
        <w:rPr>
          <w:rFonts w:cstheme="minorHAnsi"/>
          <w:b/>
        </w:rPr>
        <w:t>Note:</w:t>
      </w:r>
      <w:r w:rsidRPr="00055F5C">
        <w:rPr>
          <w:rFonts w:cstheme="minorHAnsi"/>
        </w:rPr>
        <w:t xml:space="preserve"> This is intended to provide an overview of GDPR and is not a definitive statement of the law.</w:t>
      </w:r>
      <w:r w:rsidR="00F21AA8" w:rsidRPr="00055F5C">
        <w:rPr>
          <w:rFonts w:cstheme="minorHAnsi"/>
        </w:rPr>
        <w:t xml:space="preserve"> </w:t>
      </w:r>
      <w:r w:rsidRPr="00055F5C">
        <w:rPr>
          <w:rFonts w:cstheme="minorHAnsi"/>
        </w:rPr>
        <w:t xml:space="preserve">For a definitive guide, check out the </w:t>
      </w:r>
      <w:hyperlink r:id="rId9" w:history="1">
        <w:r w:rsidRPr="007E3794">
          <w:rPr>
            <w:rStyle w:val="Hyperlink"/>
            <w:rFonts w:cstheme="minorHAnsi"/>
          </w:rPr>
          <w:t xml:space="preserve">Information </w:t>
        </w:r>
        <w:r w:rsidR="007E3794" w:rsidRPr="007E3794">
          <w:rPr>
            <w:rStyle w:val="Hyperlink"/>
            <w:rFonts w:cstheme="minorHAnsi"/>
          </w:rPr>
          <w:t>Commission</w:t>
        </w:r>
        <w:r w:rsidR="007E3794" w:rsidRPr="007E3794">
          <w:rPr>
            <w:rStyle w:val="Hyperlink"/>
            <w:rFonts w:cstheme="minorHAnsi"/>
          </w:rPr>
          <w:t>e</w:t>
        </w:r>
        <w:r w:rsidR="007E3794" w:rsidRPr="007E3794">
          <w:rPr>
            <w:rStyle w:val="Hyperlink"/>
            <w:rFonts w:cstheme="minorHAnsi"/>
          </w:rPr>
          <w:t>r’s</w:t>
        </w:r>
        <w:r w:rsidRPr="007E3794">
          <w:rPr>
            <w:rStyle w:val="Hyperlink"/>
            <w:rFonts w:cstheme="minorHAnsi"/>
          </w:rPr>
          <w:t xml:space="preserve"> Office website</w:t>
        </w:r>
      </w:hyperlink>
      <w:r w:rsidRPr="007E3794">
        <w:rPr>
          <w:rFonts w:cstheme="minorHAnsi"/>
        </w:rPr>
        <w:t>.</w:t>
      </w:r>
    </w:p>
    <w:p w:rsidR="007E3794" w:rsidRDefault="007E3794" w:rsidP="007A043D">
      <w:pPr>
        <w:rPr>
          <w:rStyle w:val="Hyperlink"/>
          <w:rFonts w:cstheme="minorHAnsi"/>
        </w:rPr>
      </w:pPr>
    </w:p>
    <w:p w:rsidR="007E3794" w:rsidRDefault="007E3794" w:rsidP="007A043D">
      <w:pPr>
        <w:rPr>
          <w:rStyle w:val="Hyperlink"/>
          <w:rFonts w:cstheme="minorHAnsi"/>
        </w:rPr>
      </w:pPr>
    </w:p>
    <w:p w:rsidR="007E3794" w:rsidRDefault="007E3794" w:rsidP="007A043D">
      <w:pPr>
        <w:rPr>
          <w:rStyle w:val="Hyperlink"/>
          <w:rFonts w:cstheme="minorHAnsi"/>
        </w:rPr>
      </w:pPr>
      <w:bookmarkStart w:id="0" w:name="_GoBack"/>
      <w:bookmarkEnd w:id="0"/>
    </w:p>
    <w:p w:rsidR="007E3794" w:rsidRDefault="007E3794" w:rsidP="007A043D">
      <w:pPr>
        <w:rPr>
          <w:rStyle w:val="Hyperlink"/>
          <w:rFonts w:cstheme="minorHAnsi"/>
        </w:rPr>
      </w:pPr>
    </w:p>
    <w:p w:rsidR="007E3794" w:rsidRDefault="007E3794" w:rsidP="007A043D">
      <w:pPr>
        <w:rPr>
          <w:rStyle w:val="Hyperlink"/>
          <w:rFonts w:cstheme="minorHAnsi"/>
        </w:rPr>
      </w:pPr>
    </w:p>
    <w:p w:rsidR="007E3794" w:rsidRDefault="007E3794" w:rsidP="007A043D">
      <w:pPr>
        <w:rPr>
          <w:rStyle w:val="Hyperlink"/>
          <w:rFonts w:cstheme="minorHAnsi"/>
        </w:rPr>
      </w:pPr>
    </w:p>
    <w:p w:rsidR="007E3794" w:rsidRDefault="007E3794" w:rsidP="007A043D">
      <w:pPr>
        <w:rPr>
          <w:rStyle w:val="Hyperlink"/>
          <w:rFonts w:cstheme="minorHAnsi"/>
        </w:rPr>
      </w:pPr>
    </w:p>
    <w:p w:rsidR="007E3794" w:rsidRDefault="007E3794" w:rsidP="007A043D">
      <w:pPr>
        <w:rPr>
          <w:rStyle w:val="Hyperlink"/>
          <w:rFonts w:cstheme="minorHAnsi"/>
        </w:rPr>
      </w:pPr>
    </w:p>
    <w:p w:rsidR="007E3794" w:rsidRDefault="007E3794" w:rsidP="007A043D">
      <w:pPr>
        <w:rPr>
          <w:rStyle w:val="Hyperlink"/>
          <w:rFonts w:cstheme="minorHAnsi"/>
        </w:rPr>
      </w:pPr>
    </w:p>
    <w:p w:rsidR="007E3794" w:rsidRPr="00055F5C" w:rsidRDefault="007E3794" w:rsidP="007E3794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2162175" cy="84920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 logo clcl-cmyk 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29" cy="8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794" w:rsidRPr="00055F5C" w:rsidSect="00B2383D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2DE" w:rsidRDefault="000F62DE" w:rsidP="000F62DE">
      <w:r>
        <w:separator/>
      </w:r>
    </w:p>
  </w:endnote>
  <w:endnote w:type="continuationSeparator" w:id="0">
    <w:p w:rsidR="000F62DE" w:rsidRDefault="000F62DE" w:rsidP="000F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bas Neue Bold">
    <w:panose1 w:val="00000000000000000000"/>
    <w:charset w:val="00"/>
    <w:family w:val="swiss"/>
    <w:notTrueType/>
    <w:pitch w:val="variable"/>
    <w:sig w:usb0="A000022F" w:usb1="0000005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2DE" w:rsidRDefault="000F62DE" w:rsidP="000F62DE">
      <w:r>
        <w:separator/>
      </w:r>
    </w:p>
  </w:footnote>
  <w:footnote w:type="continuationSeparator" w:id="0">
    <w:p w:rsidR="000F62DE" w:rsidRDefault="000F62DE" w:rsidP="000F62DE">
      <w:r>
        <w:continuationSeparator/>
      </w:r>
    </w:p>
  </w:footnote>
  <w:footnote w:id="1">
    <w:p w:rsidR="00795285" w:rsidRPr="00055F5C" w:rsidRDefault="00795285" w:rsidP="00975350">
      <w:pPr>
        <w:pStyle w:val="FootnoteText"/>
        <w:rPr>
          <w:rFonts w:cstheme="minorHAnsi"/>
        </w:rPr>
      </w:pPr>
      <w:r w:rsidRPr="00055F5C">
        <w:rPr>
          <w:rStyle w:val="FootnoteReference"/>
          <w:rFonts w:cstheme="minorHAnsi"/>
        </w:rPr>
        <w:footnoteRef/>
      </w:r>
      <w:r w:rsidRPr="00055F5C">
        <w:rPr>
          <w:rFonts w:cstheme="minorHAnsi"/>
        </w:rPr>
        <w:t xml:space="preserve"> Anything that identifies an individual.</w:t>
      </w:r>
    </w:p>
  </w:footnote>
  <w:footnote w:id="2">
    <w:p w:rsidR="002701EA" w:rsidRPr="00055F5C" w:rsidRDefault="002701EA">
      <w:pPr>
        <w:pStyle w:val="FootnoteText"/>
        <w:rPr>
          <w:rFonts w:cstheme="minorHAnsi"/>
        </w:rPr>
      </w:pPr>
      <w:r w:rsidRPr="00055F5C">
        <w:rPr>
          <w:rStyle w:val="FootnoteReference"/>
          <w:rFonts w:cstheme="minorHAnsi"/>
        </w:rPr>
        <w:footnoteRef/>
      </w:r>
      <w:r w:rsidRPr="00055F5C">
        <w:rPr>
          <w:rFonts w:cstheme="minorHAnsi"/>
        </w:rPr>
        <w:t xml:space="preserve"> Name, address, age, email etc.</w:t>
      </w:r>
    </w:p>
  </w:footnote>
  <w:footnote w:id="3">
    <w:p w:rsidR="0005450F" w:rsidRPr="00055F5C" w:rsidRDefault="0005450F" w:rsidP="0005450F">
      <w:pPr>
        <w:pStyle w:val="FootnoteText"/>
        <w:rPr>
          <w:rFonts w:cstheme="minorHAnsi"/>
        </w:rPr>
      </w:pPr>
      <w:r w:rsidRPr="00055F5C">
        <w:rPr>
          <w:rStyle w:val="FootnoteReference"/>
          <w:rFonts w:cstheme="minorHAnsi"/>
        </w:rPr>
        <w:footnoteRef/>
      </w:r>
      <w:r w:rsidRPr="00055F5C">
        <w:rPr>
          <w:rFonts w:cstheme="minorHAnsi"/>
        </w:rPr>
        <w:t xml:space="preserve"> Third party, </w:t>
      </w:r>
      <w:r w:rsidRPr="00055F5C">
        <w:rPr>
          <w:rFonts w:eastAsia="Times New Roman" w:cstheme="minorHAnsi"/>
          <w:color w:val="000000"/>
          <w:lang w:eastAsia="en-GB"/>
        </w:rPr>
        <w:t>face to face, phone, email, web etc.</w:t>
      </w:r>
    </w:p>
  </w:footnote>
  <w:footnote w:id="4">
    <w:p w:rsidR="0005450F" w:rsidRPr="00055F5C" w:rsidRDefault="0005450F" w:rsidP="0005450F">
      <w:pPr>
        <w:pStyle w:val="FootnoteText"/>
        <w:rPr>
          <w:rFonts w:cstheme="minorHAnsi"/>
        </w:rPr>
      </w:pPr>
      <w:r w:rsidRPr="00055F5C">
        <w:rPr>
          <w:rStyle w:val="FootnoteReference"/>
          <w:rFonts w:cstheme="minorHAnsi"/>
        </w:rPr>
        <w:footnoteRef/>
      </w:r>
      <w:r w:rsidRPr="00055F5C">
        <w:rPr>
          <w:rFonts w:cstheme="minorHAnsi"/>
        </w:rPr>
        <w:t xml:space="preserve"> Medical/health data, ethnic origin, religion etc.</w:t>
      </w:r>
    </w:p>
  </w:footnote>
  <w:footnote w:id="5">
    <w:p w:rsidR="002701EA" w:rsidRPr="00055F5C" w:rsidRDefault="002701EA" w:rsidP="005F2326">
      <w:pPr>
        <w:pStyle w:val="NormalWeb"/>
        <w:shd w:val="clear" w:color="auto" w:fill="FFFFFF"/>
        <w:spacing w:before="0" w:beforeAutospacing="0" w:after="0" w:afterAutospacing="0"/>
        <w:ind w:left="0" w:firstLine="0"/>
        <w:rPr>
          <w:rFonts w:asciiTheme="minorHAnsi" w:hAnsiTheme="minorHAnsi" w:cstheme="minorHAnsi"/>
          <w:color w:val="000000"/>
          <w:sz w:val="20"/>
          <w:szCs w:val="20"/>
        </w:rPr>
      </w:pPr>
      <w:r w:rsidRPr="00055F5C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055F5C">
        <w:rPr>
          <w:rFonts w:asciiTheme="minorHAnsi" w:hAnsiTheme="minorHAnsi" w:cstheme="minorHAnsi"/>
          <w:sz w:val="20"/>
          <w:szCs w:val="20"/>
        </w:rPr>
        <w:t xml:space="preserve"> </w:t>
      </w:r>
      <w:r w:rsidRPr="00055F5C">
        <w:rPr>
          <w:rFonts w:asciiTheme="minorHAnsi" w:hAnsiTheme="minorHAnsi" w:cstheme="minorHAnsi"/>
          <w:color w:val="000000"/>
          <w:sz w:val="20"/>
          <w:szCs w:val="20"/>
        </w:rPr>
        <w:t>The lawful bases for processing are set out in Article 6 of the GDPR. At least one of these must apply whenever you process personal data:           </w:t>
      </w:r>
    </w:p>
    <w:p w:rsidR="002701EA" w:rsidRPr="00055F5C" w:rsidRDefault="002701EA" w:rsidP="005F2326">
      <w:pPr>
        <w:pStyle w:val="NormalWeb"/>
        <w:shd w:val="clear" w:color="auto" w:fill="FFFFFF"/>
        <w:spacing w:before="0" w:beforeAutospacing="0" w:after="0" w:afterAutospacing="0"/>
        <w:ind w:left="357" w:firstLine="0"/>
        <w:rPr>
          <w:rFonts w:asciiTheme="minorHAnsi" w:hAnsiTheme="minorHAnsi" w:cstheme="minorHAnsi"/>
          <w:color w:val="000000"/>
          <w:sz w:val="20"/>
          <w:szCs w:val="20"/>
        </w:rPr>
      </w:pPr>
      <w:r w:rsidRPr="00055F5C">
        <w:rPr>
          <w:rStyle w:val="Strong"/>
          <w:rFonts w:asciiTheme="minorHAnsi" w:eastAsiaTheme="majorEastAsia" w:hAnsiTheme="minorHAnsi" w:cstheme="minorHAnsi"/>
          <w:color w:val="000000"/>
          <w:sz w:val="20"/>
          <w:szCs w:val="20"/>
        </w:rPr>
        <w:t>(a) Consent: </w:t>
      </w:r>
      <w:r w:rsidRPr="00055F5C">
        <w:rPr>
          <w:rFonts w:asciiTheme="minorHAnsi" w:hAnsiTheme="minorHAnsi" w:cstheme="minorHAnsi"/>
          <w:color w:val="000000"/>
          <w:sz w:val="20"/>
          <w:szCs w:val="20"/>
        </w:rPr>
        <w:t>the individual has given clear consent for you to process their personal data for a specific purpose.</w:t>
      </w:r>
    </w:p>
    <w:p w:rsidR="002701EA" w:rsidRPr="00055F5C" w:rsidRDefault="002701EA" w:rsidP="005F232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055F5C">
        <w:rPr>
          <w:rStyle w:val="Strong"/>
          <w:rFonts w:asciiTheme="minorHAnsi" w:eastAsiaTheme="majorEastAsia" w:hAnsiTheme="minorHAnsi" w:cstheme="minorHAnsi"/>
          <w:color w:val="000000"/>
          <w:sz w:val="20"/>
          <w:szCs w:val="20"/>
        </w:rPr>
        <w:t>(b) Contract: </w:t>
      </w:r>
      <w:r w:rsidRPr="00055F5C">
        <w:rPr>
          <w:rFonts w:asciiTheme="minorHAnsi" w:hAnsiTheme="minorHAnsi" w:cstheme="minorHAnsi"/>
          <w:color w:val="000000"/>
          <w:sz w:val="20"/>
          <w:szCs w:val="20"/>
        </w:rPr>
        <w:t>the processing is necessary for a contract you have with the individual, or because they have asked you to take specific steps before entering into a contract.</w:t>
      </w:r>
    </w:p>
    <w:p w:rsidR="002701EA" w:rsidRPr="00055F5C" w:rsidRDefault="002701EA" w:rsidP="005F232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055F5C">
        <w:rPr>
          <w:rStyle w:val="Strong"/>
          <w:rFonts w:asciiTheme="minorHAnsi" w:eastAsiaTheme="majorEastAsia" w:hAnsiTheme="minorHAnsi" w:cstheme="minorHAnsi"/>
          <w:color w:val="000000"/>
          <w:sz w:val="20"/>
          <w:szCs w:val="20"/>
        </w:rPr>
        <w:t>(c) Legal obligation: </w:t>
      </w:r>
      <w:r w:rsidRPr="00055F5C">
        <w:rPr>
          <w:rFonts w:asciiTheme="minorHAnsi" w:hAnsiTheme="minorHAnsi" w:cstheme="minorHAnsi"/>
          <w:color w:val="000000"/>
          <w:sz w:val="20"/>
          <w:szCs w:val="20"/>
        </w:rPr>
        <w:t>the processing is necessary for you to comply with the law (not including contractual obligations).</w:t>
      </w:r>
    </w:p>
    <w:p w:rsidR="002701EA" w:rsidRPr="00055F5C" w:rsidRDefault="002701EA" w:rsidP="005F232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055F5C">
        <w:rPr>
          <w:rStyle w:val="Strong"/>
          <w:rFonts w:asciiTheme="minorHAnsi" w:eastAsiaTheme="majorEastAsia" w:hAnsiTheme="minorHAnsi" w:cstheme="minorHAnsi"/>
          <w:color w:val="000000"/>
          <w:sz w:val="20"/>
          <w:szCs w:val="20"/>
        </w:rPr>
        <w:t>(d) Vital interests: </w:t>
      </w:r>
      <w:r w:rsidRPr="00055F5C">
        <w:rPr>
          <w:rFonts w:asciiTheme="minorHAnsi" w:hAnsiTheme="minorHAnsi" w:cstheme="minorHAnsi"/>
          <w:color w:val="000000"/>
          <w:sz w:val="20"/>
          <w:szCs w:val="20"/>
        </w:rPr>
        <w:t>the processing is necessary to protect someone’s life.</w:t>
      </w:r>
    </w:p>
    <w:p w:rsidR="002701EA" w:rsidRPr="00055F5C" w:rsidRDefault="002701EA" w:rsidP="005F232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055F5C">
        <w:rPr>
          <w:rStyle w:val="Strong"/>
          <w:rFonts w:asciiTheme="minorHAnsi" w:eastAsiaTheme="majorEastAsia" w:hAnsiTheme="minorHAnsi" w:cstheme="minorHAnsi"/>
          <w:color w:val="000000"/>
          <w:sz w:val="20"/>
          <w:szCs w:val="20"/>
        </w:rPr>
        <w:t>(e) Public task: </w:t>
      </w:r>
      <w:r w:rsidRPr="00055F5C">
        <w:rPr>
          <w:rFonts w:asciiTheme="minorHAnsi" w:hAnsiTheme="minorHAnsi" w:cstheme="minorHAnsi"/>
          <w:color w:val="000000"/>
          <w:sz w:val="20"/>
          <w:szCs w:val="20"/>
        </w:rPr>
        <w:t>the processing is necessary for you to perform a task in the public interest or for your official functions, and the task or function has a clear basis in law.</w:t>
      </w:r>
    </w:p>
    <w:p w:rsidR="001121C3" w:rsidRDefault="002701EA" w:rsidP="005F232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055F5C">
        <w:rPr>
          <w:rStyle w:val="Strong"/>
          <w:rFonts w:asciiTheme="minorHAnsi" w:eastAsiaTheme="majorEastAsia" w:hAnsiTheme="minorHAnsi" w:cstheme="minorHAnsi"/>
          <w:color w:val="000000"/>
          <w:sz w:val="20"/>
          <w:szCs w:val="20"/>
        </w:rPr>
        <w:t>(f) Legitimate interests: </w:t>
      </w:r>
      <w:r w:rsidRPr="00055F5C">
        <w:rPr>
          <w:rFonts w:asciiTheme="minorHAnsi" w:hAnsiTheme="minorHAnsi" w:cstheme="minorHAnsi"/>
          <w:color w:val="000000"/>
          <w:sz w:val="20"/>
          <w:szCs w:val="20"/>
        </w:rPr>
        <w:t>the processing is necessary for your legitimate interests or the legitimate interests of a third party unless there is a good reason to protect the individual’</w:t>
      </w:r>
      <w:r w:rsidR="001121C3">
        <w:rPr>
          <w:rFonts w:asciiTheme="minorHAnsi" w:hAnsiTheme="minorHAnsi" w:cstheme="minorHAnsi"/>
          <w:color w:val="000000"/>
          <w:sz w:val="20"/>
          <w:szCs w:val="20"/>
        </w:rPr>
        <w:t xml:space="preserve">s personal data which overrides </w:t>
      </w:r>
    </w:p>
    <w:p w:rsidR="002701EA" w:rsidRPr="00055F5C" w:rsidRDefault="002701EA" w:rsidP="001121C3">
      <w:pPr>
        <w:pStyle w:val="NormalWeb"/>
        <w:shd w:val="clear" w:color="auto" w:fill="FFFFFF"/>
        <w:spacing w:before="0" w:beforeAutospacing="0" w:after="0" w:afterAutospacing="0"/>
        <w:ind w:left="357" w:firstLine="0"/>
        <w:rPr>
          <w:rFonts w:asciiTheme="minorHAnsi" w:hAnsiTheme="minorHAnsi" w:cstheme="minorHAnsi"/>
          <w:color w:val="000000"/>
          <w:sz w:val="20"/>
          <w:szCs w:val="20"/>
        </w:rPr>
      </w:pPr>
      <w:proofErr w:type="gramStart"/>
      <w:r w:rsidRPr="00055F5C">
        <w:rPr>
          <w:rFonts w:asciiTheme="minorHAnsi" w:hAnsiTheme="minorHAnsi" w:cstheme="minorHAnsi"/>
          <w:color w:val="000000"/>
          <w:sz w:val="20"/>
          <w:szCs w:val="20"/>
        </w:rPr>
        <w:t>those</w:t>
      </w:r>
      <w:proofErr w:type="gramEnd"/>
      <w:r w:rsidRPr="00055F5C">
        <w:rPr>
          <w:rFonts w:asciiTheme="minorHAnsi" w:hAnsiTheme="minorHAnsi" w:cstheme="minorHAnsi"/>
          <w:color w:val="000000"/>
          <w:sz w:val="20"/>
          <w:szCs w:val="20"/>
        </w:rPr>
        <w:t xml:space="preserve"> legitimate interests. (This cannot apply if you are a public authority processing data to perform your official tasks.)</w:t>
      </w:r>
    </w:p>
  </w:footnote>
  <w:footnote w:id="6">
    <w:p w:rsidR="00795285" w:rsidRPr="00055F5C" w:rsidRDefault="00795285">
      <w:pPr>
        <w:pStyle w:val="FootnoteText"/>
        <w:rPr>
          <w:rFonts w:cstheme="minorHAnsi"/>
        </w:rPr>
      </w:pPr>
      <w:r w:rsidRPr="00055F5C">
        <w:rPr>
          <w:rStyle w:val="FootnoteReference"/>
          <w:rFonts w:cstheme="minorHAnsi"/>
        </w:rPr>
        <w:footnoteRef/>
      </w:r>
      <w:r w:rsidRPr="00055F5C">
        <w:rPr>
          <w:rFonts w:cstheme="minorHAnsi"/>
        </w:rPr>
        <w:t xml:space="preserve"> </w:t>
      </w:r>
      <w:r w:rsidRPr="00055F5C">
        <w:rPr>
          <w:rFonts w:eastAsia="Times New Roman" w:cstheme="minorHAnsi"/>
          <w:color w:val="000000"/>
          <w:lang w:eastAsia="en-GB"/>
        </w:rPr>
        <w:t>Server, personal device, work device, Cloud, outside service, paper,</w:t>
      </w:r>
      <w:r w:rsidRPr="00055F5C">
        <w:rPr>
          <w:rFonts w:cstheme="minorHAnsi"/>
        </w:rPr>
        <w:t xml:space="preserve"> </w:t>
      </w:r>
      <w:proofErr w:type="spellStart"/>
      <w:r w:rsidRPr="00055F5C">
        <w:rPr>
          <w:rFonts w:cstheme="minorHAnsi"/>
        </w:rPr>
        <w:t>DropBox</w:t>
      </w:r>
      <w:proofErr w:type="spellEnd"/>
      <w:r w:rsidRPr="00055F5C">
        <w:rPr>
          <w:rFonts w:cstheme="minorHAnsi"/>
        </w:rPr>
        <w:t>, Google Group, spreadsheet, text document, database, online, Survey Monkey, other.</w:t>
      </w:r>
    </w:p>
  </w:footnote>
  <w:footnote w:id="7">
    <w:p w:rsidR="00795285" w:rsidRDefault="00795285">
      <w:pPr>
        <w:pStyle w:val="FootnoteText"/>
      </w:pPr>
      <w:r>
        <w:rPr>
          <w:rStyle w:val="FootnoteReference"/>
        </w:rPr>
        <w:footnoteRef/>
      </w:r>
      <w:r>
        <w:t xml:space="preserve"> Locked filing cabinet, password etc.</w:t>
      </w:r>
    </w:p>
  </w:footnote>
  <w:footnote w:id="8">
    <w:p w:rsidR="00701D93" w:rsidRPr="00701D93" w:rsidRDefault="00701D93">
      <w:pPr>
        <w:pStyle w:val="FootnoteText"/>
        <w:rPr>
          <w:rFonts w:cstheme="minorHAnsi"/>
        </w:rPr>
      </w:pPr>
      <w:r>
        <w:rPr>
          <w:rStyle w:val="FootnoteReference"/>
        </w:rPr>
        <w:footnoteRef/>
      </w:r>
      <w:r>
        <w:t xml:space="preserve"> </w:t>
      </w:r>
      <w:r w:rsidRPr="00055F5C">
        <w:rPr>
          <w:rFonts w:cstheme="minorHAnsi"/>
        </w:rPr>
        <w:t>Medical/health data, ethnic origin, religion etc.</w:t>
      </w:r>
    </w:p>
  </w:footnote>
  <w:footnote w:id="9">
    <w:p w:rsidR="00795285" w:rsidRPr="00055F5C" w:rsidRDefault="00795285" w:rsidP="00067C0F">
      <w:pPr>
        <w:pStyle w:val="FootnoteText"/>
        <w:rPr>
          <w:rFonts w:cstheme="minorHAnsi"/>
          <w:color w:val="FF0000"/>
        </w:rPr>
      </w:pPr>
      <w:r w:rsidRPr="00D424E6">
        <w:rPr>
          <w:rStyle w:val="FootnoteReference"/>
          <w:rFonts w:cstheme="minorHAnsi"/>
        </w:rPr>
        <w:footnoteRef/>
      </w:r>
      <w:r w:rsidRPr="00D424E6">
        <w:rPr>
          <w:rFonts w:cstheme="minorHAnsi"/>
        </w:rPr>
        <w:t xml:space="preserve"> Third parties include, but are not limited to, The Bishop’s Office, </w:t>
      </w:r>
      <w:r w:rsidR="00681764">
        <w:rPr>
          <w:rFonts w:cstheme="minorHAnsi"/>
        </w:rPr>
        <w:t xml:space="preserve">Diocesan &amp; </w:t>
      </w:r>
      <w:r w:rsidRPr="00D424E6">
        <w:rPr>
          <w:rFonts w:cstheme="minorHAnsi"/>
        </w:rPr>
        <w:t>Archdeacons</w:t>
      </w:r>
      <w:r w:rsidR="00681764">
        <w:rPr>
          <w:rFonts w:cstheme="minorHAnsi"/>
        </w:rPr>
        <w:t xml:space="preserve"> offices</w:t>
      </w:r>
      <w:r w:rsidRPr="00D424E6">
        <w:rPr>
          <w:rFonts w:cstheme="minorHAnsi"/>
        </w:rPr>
        <w:t>, Aquila, Canterbury Diocesan Enterprises</w:t>
      </w:r>
      <w:r>
        <w:rPr>
          <w:rFonts w:cstheme="minorHAnsi"/>
        </w:rPr>
        <w:t xml:space="preserve">, </w:t>
      </w:r>
      <w:r w:rsidR="00F7290A">
        <w:rPr>
          <w:rFonts w:cstheme="minorHAnsi"/>
        </w:rPr>
        <w:t>National Church Institutions.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4C1A"/>
    <w:multiLevelType w:val="hybridMultilevel"/>
    <w:tmpl w:val="74E25C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BC369B"/>
    <w:multiLevelType w:val="hybridMultilevel"/>
    <w:tmpl w:val="12A0CB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D9705D4"/>
    <w:multiLevelType w:val="hybridMultilevel"/>
    <w:tmpl w:val="B732A09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4023B2D"/>
    <w:multiLevelType w:val="hybridMultilevel"/>
    <w:tmpl w:val="B742F0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BF6F93"/>
    <w:multiLevelType w:val="hybridMultilevel"/>
    <w:tmpl w:val="58D418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BB01E1F"/>
    <w:multiLevelType w:val="hybridMultilevel"/>
    <w:tmpl w:val="780E24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AA0D65"/>
    <w:multiLevelType w:val="hybridMultilevel"/>
    <w:tmpl w:val="62E685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961CB1"/>
    <w:multiLevelType w:val="hybridMultilevel"/>
    <w:tmpl w:val="B732A09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DE"/>
    <w:rsid w:val="000344C1"/>
    <w:rsid w:val="0005450F"/>
    <w:rsid w:val="00055F5C"/>
    <w:rsid w:val="00056A72"/>
    <w:rsid w:val="00067C0F"/>
    <w:rsid w:val="000776EA"/>
    <w:rsid w:val="0009447A"/>
    <w:rsid w:val="000D0B4D"/>
    <w:rsid w:val="000F0F70"/>
    <w:rsid w:val="000F3AF4"/>
    <w:rsid w:val="000F62DE"/>
    <w:rsid w:val="001121C3"/>
    <w:rsid w:val="00121481"/>
    <w:rsid w:val="00213B72"/>
    <w:rsid w:val="00227D9C"/>
    <w:rsid w:val="00237216"/>
    <w:rsid w:val="00253435"/>
    <w:rsid w:val="00254B19"/>
    <w:rsid w:val="00262DE0"/>
    <w:rsid w:val="002701EA"/>
    <w:rsid w:val="00296655"/>
    <w:rsid w:val="002B5FA8"/>
    <w:rsid w:val="002B6807"/>
    <w:rsid w:val="002C2441"/>
    <w:rsid w:val="002F2EE9"/>
    <w:rsid w:val="00322BCC"/>
    <w:rsid w:val="003428DC"/>
    <w:rsid w:val="0035697B"/>
    <w:rsid w:val="003873DC"/>
    <w:rsid w:val="00406130"/>
    <w:rsid w:val="0042403D"/>
    <w:rsid w:val="00467EE6"/>
    <w:rsid w:val="00567F81"/>
    <w:rsid w:val="005B0B75"/>
    <w:rsid w:val="005C5BA3"/>
    <w:rsid w:val="005D43CA"/>
    <w:rsid w:val="005E7578"/>
    <w:rsid w:val="005F2326"/>
    <w:rsid w:val="00660299"/>
    <w:rsid w:val="00674BB6"/>
    <w:rsid w:val="00681764"/>
    <w:rsid w:val="006D7EB2"/>
    <w:rsid w:val="00701D93"/>
    <w:rsid w:val="0073408D"/>
    <w:rsid w:val="00750B37"/>
    <w:rsid w:val="007758C5"/>
    <w:rsid w:val="00795285"/>
    <w:rsid w:val="007A043D"/>
    <w:rsid w:val="007E3794"/>
    <w:rsid w:val="00805888"/>
    <w:rsid w:val="00936B0B"/>
    <w:rsid w:val="00975350"/>
    <w:rsid w:val="00975D06"/>
    <w:rsid w:val="009855C7"/>
    <w:rsid w:val="009B442A"/>
    <w:rsid w:val="00A133D3"/>
    <w:rsid w:val="00A46074"/>
    <w:rsid w:val="00AD2E4E"/>
    <w:rsid w:val="00AF0609"/>
    <w:rsid w:val="00B02423"/>
    <w:rsid w:val="00B03AFE"/>
    <w:rsid w:val="00B2383D"/>
    <w:rsid w:val="00B35048"/>
    <w:rsid w:val="00B35718"/>
    <w:rsid w:val="00B92F90"/>
    <w:rsid w:val="00B94543"/>
    <w:rsid w:val="00B96121"/>
    <w:rsid w:val="00BD38E9"/>
    <w:rsid w:val="00BF432C"/>
    <w:rsid w:val="00C20413"/>
    <w:rsid w:val="00C473FF"/>
    <w:rsid w:val="00C547CD"/>
    <w:rsid w:val="00C775CB"/>
    <w:rsid w:val="00C811F8"/>
    <w:rsid w:val="00C943DC"/>
    <w:rsid w:val="00CB60CC"/>
    <w:rsid w:val="00D424E6"/>
    <w:rsid w:val="00D50F73"/>
    <w:rsid w:val="00DA2360"/>
    <w:rsid w:val="00DD5884"/>
    <w:rsid w:val="00DD79EB"/>
    <w:rsid w:val="00DE5E91"/>
    <w:rsid w:val="00E25F76"/>
    <w:rsid w:val="00E26689"/>
    <w:rsid w:val="00E30668"/>
    <w:rsid w:val="00E542A7"/>
    <w:rsid w:val="00E96F82"/>
    <w:rsid w:val="00EC4254"/>
    <w:rsid w:val="00ED6253"/>
    <w:rsid w:val="00F21358"/>
    <w:rsid w:val="00F21AA8"/>
    <w:rsid w:val="00F44F69"/>
    <w:rsid w:val="00F7290A"/>
    <w:rsid w:val="00FF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72"/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1214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05B"/>
      <w:sz w:val="36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795285"/>
    <w:pPr>
      <w:keepNext/>
      <w:keepLines/>
      <w:spacing w:before="40" w:after="0" w:line="240" w:lineRule="auto"/>
      <w:outlineLvl w:val="1"/>
    </w:pPr>
    <w:rPr>
      <w:rFonts w:ascii="Bebas Neue Bold" w:eastAsiaTheme="majorEastAsia" w:hAnsi="Bebas Neue Bold" w:cstheme="minorHAnsi"/>
      <w:color w:val="00205B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1481"/>
    <w:pPr>
      <w:keepNext/>
      <w:keepLines/>
      <w:shd w:val="clear" w:color="auto" w:fill="FFFFFF"/>
      <w:spacing w:before="40"/>
      <w:textAlignment w:val="baseline"/>
      <w:outlineLvl w:val="2"/>
    </w:pPr>
    <w:rPr>
      <w:rFonts w:asciiTheme="majorHAnsi" w:eastAsiaTheme="majorEastAsia" w:hAnsiTheme="majorHAnsi" w:cstheme="majorBidi"/>
      <w:color w:val="00205B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299"/>
    <w:rPr>
      <w:rFonts w:asciiTheme="majorHAnsi" w:eastAsiaTheme="majorEastAsia" w:hAnsiTheme="majorHAnsi" w:cstheme="majorBidi"/>
      <w:color w:val="00205B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5285"/>
    <w:rPr>
      <w:rFonts w:ascii="Bebas Neue Bold" w:eastAsiaTheme="majorEastAsia" w:hAnsi="Bebas Neue Bold" w:cstheme="minorHAnsi"/>
      <w:color w:val="00205B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1481"/>
    <w:rPr>
      <w:rFonts w:asciiTheme="majorHAnsi" w:eastAsiaTheme="majorEastAsia" w:hAnsiTheme="majorHAnsi" w:cstheme="majorBidi"/>
      <w:color w:val="00205B"/>
      <w:sz w:val="24"/>
      <w:szCs w:val="24"/>
      <w:shd w:val="clear" w:color="auto" w:fill="FFFFFF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121481"/>
    <w:pPr>
      <w:shd w:val="clear" w:color="auto" w:fill="FFFFFF"/>
      <w:contextualSpacing/>
      <w:textAlignment w:val="baseline"/>
    </w:pPr>
    <w:rPr>
      <w:rFonts w:asciiTheme="majorHAnsi" w:eastAsiaTheme="majorEastAsia" w:hAnsiTheme="majorHAnsi" w:cstheme="majorBidi"/>
      <w:color w:val="ED008E"/>
      <w:spacing w:val="-10"/>
      <w:kern w:val="28"/>
      <w:sz w:val="56"/>
      <w:szCs w:val="56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121481"/>
    <w:rPr>
      <w:rFonts w:asciiTheme="majorHAnsi" w:eastAsiaTheme="majorEastAsia" w:hAnsiTheme="majorHAnsi" w:cstheme="majorBidi"/>
      <w:color w:val="ED008E"/>
      <w:spacing w:val="-10"/>
      <w:kern w:val="28"/>
      <w:sz w:val="56"/>
      <w:szCs w:val="56"/>
      <w:shd w:val="clear" w:color="auto" w:fill="FFFFFF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F62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2D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F62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2DE"/>
    <w:rPr>
      <w:sz w:val="24"/>
    </w:rPr>
  </w:style>
  <w:style w:type="character" w:styleId="Hyperlink">
    <w:name w:val="Hyperlink"/>
    <w:basedOn w:val="DefaultParagraphFont"/>
    <w:uiPriority w:val="99"/>
    <w:unhideWhenUsed/>
    <w:rsid w:val="007A043D"/>
    <w:rPr>
      <w:color w:val="0563C1" w:themeColor="hyperlink"/>
      <w:u w:val="single"/>
    </w:rPr>
  </w:style>
  <w:style w:type="table" w:customStyle="1" w:styleId="GridTable1Light-Accent11">
    <w:name w:val="Grid Table 1 Light - Accent 11"/>
    <w:basedOn w:val="TableNormal"/>
    <w:uiPriority w:val="46"/>
    <w:rsid w:val="00C547C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0F0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3408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408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408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9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96655"/>
    <w:pPr>
      <w:spacing w:after="0" w:line="240" w:lineRule="auto"/>
      <w:ind w:left="720" w:hanging="357"/>
      <w:contextualSpacing/>
    </w:pPr>
    <w:rPr>
      <w:sz w:val="22"/>
    </w:rPr>
  </w:style>
  <w:style w:type="paragraph" w:styleId="NormalWeb">
    <w:name w:val="Normal (Web)"/>
    <w:basedOn w:val="Normal"/>
    <w:uiPriority w:val="99"/>
    <w:unhideWhenUsed/>
    <w:rsid w:val="000344C1"/>
    <w:pPr>
      <w:spacing w:before="100" w:beforeAutospacing="1" w:after="100" w:afterAutospacing="1" w:line="240" w:lineRule="auto"/>
      <w:ind w:left="714" w:hanging="357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344C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E379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72"/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1214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05B"/>
      <w:sz w:val="36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795285"/>
    <w:pPr>
      <w:keepNext/>
      <w:keepLines/>
      <w:spacing w:before="40" w:after="0" w:line="240" w:lineRule="auto"/>
      <w:outlineLvl w:val="1"/>
    </w:pPr>
    <w:rPr>
      <w:rFonts w:ascii="Bebas Neue Bold" w:eastAsiaTheme="majorEastAsia" w:hAnsi="Bebas Neue Bold" w:cstheme="minorHAnsi"/>
      <w:color w:val="00205B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1481"/>
    <w:pPr>
      <w:keepNext/>
      <w:keepLines/>
      <w:shd w:val="clear" w:color="auto" w:fill="FFFFFF"/>
      <w:spacing w:before="40"/>
      <w:textAlignment w:val="baseline"/>
      <w:outlineLvl w:val="2"/>
    </w:pPr>
    <w:rPr>
      <w:rFonts w:asciiTheme="majorHAnsi" w:eastAsiaTheme="majorEastAsia" w:hAnsiTheme="majorHAnsi" w:cstheme="majorBidi"/>
      <w:color w:val="00205B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299"/>
    <w:rPr>
      <w:rFonts w:asciiTheme="majorHAnsi" w:eastAsiaTheme="majorEastAsia" w:hAnsiTheme="majorHAnsi" w:cstheme="majorBidi"/>
      <w:color w:val="00205B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5285"/>
    <w:rPr>
      <w:rFonts w:ascii="Bebas Neue Bold" w:eastAsiaTheme="majorEastAsia" w:hAnsi="Bebas Neue Bold" w:cstheme="minorHAnsi"/>
      <w:color w:val="00205B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1481"/>
    <w:rPr>
      <w:rFonts w:asciiTheme="majorHAnsi" w:eastAsiaTheme="majorEastAsia" w:hAnsiTheme="majorHAnsi" w:cstheme="majorBidi"/>
      <w:color w:val="00205B"/>
      <w:sz w:val="24"/>
      <w:szCs w:val="24"/>
      <w:shd w:val="clear" w:color="auto" w:fill="FFFFFF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121481"/>
    <w:pPr>
      <w:shd w:val="clear" w:color="auto" w:fill="FFFFFF"/>
      <w:contextualSpacing/>
      <w:textAlignment w:val="baseline"/>
    </w:pPr>
    <w:rPr>
      <w:rFonts w:asciiTheme="majorHAnsi" w:eastAsiaTheme="majorEastAsia" w:hAnsiTheme="majorHAnsi" w:cstheme="majorBidi"/>
      <w:color w:val="ED008E"/>
      <w:spacing w:val="-10"/>
      <w:kern w:val="28"/>
      <w:sz w:val="56"/>
      <w:szCs w:val="56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121481"/>
    <w:rPr>
      <w:rFonts w:asciiTheme="majorHAnsi" w:eastAsiaTheme="majorEastAsia" w:hAnsiTheme="majorHAnsi" w:cstheme="majorBidi"/>
      <w:color w:val="ED008E"/>
      <w:spacing w:val="-10"/>
      <w:kern w:val="28"/>
      <w:sz w:val="56"/>
      <w:szCs w:val="56"/>
      <w:shd w:val="clear" w:color="auto" w:fill="FFFFFF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F62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2D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F62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2DE"/>
    <w:rPr>
      <w:sz w:val="24"/>
    </w:rPr>
  </w:style>
  <w:style w:type="character" w:styleId="Hyperlink">
    <w:name w:val="Hyperlink"/>
    <w:basedOn w:val="DefaultParagraphFont"/>
    <w:uiPriority w:val="99"/>
    <w:unhideWhenUsed/>
    <w:rsid w:val="007A043D"/>
    <w:rPr>
      <w:color w:val="0563C1" w:themeColor="hyperlink"/>
      <w:u w:val="single"/>
    </w:rPr>
  </w:style>
  <w:style w:type="table" w:customStyle="1" w:styleId="GridTable1Light-Accent11">
    <w:name w:val="Grid Table 1 Light - Accent 11"/>
    <w:basedOn w:val="TableNormal"/>
    <w:uiPriority w:val="46"/>
    <w:rsid w:val="00C547C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0F0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3408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408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408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9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96655"/>
    <w:pPr>
      <w:spacing w:after="0" w:line="240" w:lineRule="auto"/>
      <w:ind w:left="720" w:hanging="357"/>
      <w:contextualSpacing/>
    </w:pPr>
    <w:rPr>
      <w:sz w:val="22"/>
    </w:rPr>
  </w:style>
  <w:style w:type="paragraph" w:styleId="NormalWeb">
    <w:name w:val="Normal (Web)"/>
    <w:basedOn w:val="Normal"/>
    <w:uiPriority w:val="99"/>
    <w:unhideWhenUsed/>
    <w:rsid w:val="000344C1"/>
    <w:pPr>
      <w:spacing w:before="100" w:beforeAutospacing="1" w:after="100" w:afterAutospacing="1" w:line="240" w:lineRule="auto"/>
      <w:ind w:left="714" w:hanging="357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344C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E37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s://ico.org.uk/for-organisations/guide-to-the-general-data-protection-regulation-gdp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0BC12-9B38-4EED-BD63-B837F1490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Anna Drew</cp:lastModifiedBy>
  <cp:revision>4</cp:revision>
  <cp:lastPrinted>2018-02-13T11:01:00Z</cp:lastPrinted>
  <dcterms:created xsi:type="dcterms:W3CDTF">2018-04-11T12:54:00Z</dcterms:created>
  <dcterms:modified xsi:type="dcterms:W3CDTF">2018-04-11T13:00:00Z</dcterms:modified>
</cp:coreProperties>
</file>