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7588" w14:textId="77777777" w:rsidR="00117581" w:rsidRDefault="00117581" w:rsidP="00117581">
      <w:pPr>
        <w:pStyle w:val="bulletemptybox"/>
        <w:ind w:left="0" w:firstLine="0"/>
      </w:pPr>
    </w:p>
    <w:p w14:paraId="6F23A819" w14:textId="3E332970" w:rsidR="00117581" w:rsidRPr="00062837" w:rsidRDefault="4BEF9631" w:rsidP="00117581">
      <w:pPr>
        <w:pStyle w:val="bulletemptybox"/>
        <w:ind w:left="0" w:firstLine="0"/>
        <w:rPr>
          <w:b/>
          <w:bCs/>
        </w:rPr>
      </w:pPr>
      <w:r w:rsidRPr="775477A8">
        <w:rPr>
          <w:b/>
          <w:bCs/>
        </w:rPr>
        <w:t>Key tasks for PCCs to review annually.</w:t>
      </w:r>
    </w:p>
    <w:tbl>
      <w:tblPr>
        <w:tblStyle w:val="TableGrid"/>
        <w:tblW w:w="0" w:type="auto"/>
        <w:tblLook w:val="04A0" w:firstRow="1" w:lastRow="0" w:firstColumn="1" w:lastColumn="0" w:noHBand="0" w:noVBand="1"/>
      </w:tblPr>
      <w:tblGrid>
        <w:gridCol w:w="6799"/>
        <w:gridCol w:w="2217"/>
      </w:tblGrid>
      <w:tr w:rsidR="00117581" w14:paraId="64007DF9" w14:textId="77777777" w:rsidTr="775477A8">
        <w:tc>
          <w:tcPr>
            <w:tcW w:w="6799" w:type="dxa"/>
          </w:tcPr>
          <w:p w14:paraId="43676F59" w14:textId="77777777" w:rsidR="00117581" w:rsidRPr="00062837" w:rsidRDefault="00117581" w:rsidP="00117581">
            <w:pPr>
              <w:pStyle w:val="bulletemptybox"/>
              <w:spacing w:before="0" w:after="0" w:line="240" w:lineRule="auto"/>
              <w:ind w:left="164" w:firstLine="0"/>
              <w:rPr>
                <w:b/>
                <w:bCs/>
              </w:rPr>
            </w:pPr>
            <w:r w:rsidRPr="00062837">
              <w:rPr>
                <w:b/>
                <w:bCs/>
              </w:rPr>
              <w:t>Task</w:t>
            </w:r>
          </w:p>
          <w:p w14:paraId="775892DF" w14:textId="173E12E4" w:rsidR="00117581" w:rsidRPr="00062837" w:rsidRDefault="00117581" w:rsidP="00117581">
            <w:pPr>
              <w:pStyle w:val="bulletemptybox"/>
              <w:spacing w:before="0" w:after="0" w:line="240" w:lineRule="auto"/>
              <w:ind w:left="164" w:firstLine="0"/>
              <w:rPr>
                <w:b/>
                <w:bCs/>
              </w:rPr>
            </w:pPr>
          </w:p>
        </w:tc>
        <w:tc>
          <w:tcPr>
            <w:tcW w:w="2217" w:type="dxa"/>
          </w:tcPr>
          <w:p w14:paraId="6DB331D9" w14:textId="77777777" w:rsidR="00062837" w:rsidRPr="00062837" w:rsidRDefault="00117581" w:rsidP="00117581">
            <w:pPr>
              <w:pStyle w:val="bulletemptybox"/>
              <w:spacing w:before="0" w:after="0" w:line="240" w:lineRule="auto"/>
              <w:ind w:left="360" w:firstLine="0"/>
              <w:rPr>
                <w:b/>
                <w:bCs/>
              </w:rPr>
            </w:pPr>
            <w:r w:rsidRPr="00062837">
              <w:rPr>
                <w:b/>
                <w:bCs/>
              </w:rPr>
              <w:t xml:space="preserve">Date </w:t>
            </w:r>
            <w:r w:rsidR="00062837" w:rsidRPr="00062837">
              <w:rPr>
                <w:b/>
                <w:bCs/>
              </w:rPr>
              <w:t>c</w:t>
            </w:r>
            <w:r w:rsidRPr="00062837">
              <w:rPr>
                <w:b/>
                <w:bCs/>
              </w:rPr>
              <w:t>hecked/</w:t>
            </w:r>
          </w:p>
          <w:p w14:paraId="1C076D80" w14:textId="4C086E25" w:rsidR="00117581" w:rsidRPr="00062837" w:rsidRDefault="00062837" w:rsidP="00117581">
            <w:pPr>
              <w:pStyle w:val="bulletemptybox"/>
              <w:spacing w:before="0" w:after="0" w:line="240" w:lineRule="auto"/>
              <w:ind w:left="360" w:firstLine="0"/>
              <w:rPr>
                <w:b/>
                <w:bCs/>
              </w:rPr>
            </w:pPr>
            <w:r w:rsidRPr="00062837">
              <w:rPr>
                <w:b/>
                <w:bCs/>
              </w:rPr>
              <w:t>C</w:t>
            </w:r>
            <w:r w:rsidR="00117581" w:rsidRPr="00062837">
              <w:rPr>
                <w:b/>
                <w:bCs/>
              </w:rPr>
              <w:t>ompleted</w:t>
            </w:r>
            <w:r>
              <w:rPr>
                <w:b/>
                <w:bCs/>
              </w:rPr>
              <w:t xml:space="preserve"> and by who initial</w:t>
            </w:r>
          </w:p>
        </w:tc>
      </w:tr>
      <w:tr w:rsidR="00117581" w14:paraId="4B379F73" w14:textId="77777777" w:rsidTr="775477A8">
        <w:tc>
          <w:tcPr>
            <w:tcW w:w="6799" w:type="dxa"/>
          </w:tcPr>
          <w:p w14:paraId="5D609A47" w14:textId="77777777" w:rsidR="00117581" w:rsidRDefault="00117581" w:rsidP="00117581">
            <w:pPr>
              <w:pStyle w:val="bulletemptybox"/>
              <w:spacing w:before="0" w:after="0" w:line="240" w:lineRule="auto"/>
              <w:ind w:left="164" w:firstLine="0"/>
            </w:pPr>
            <w:r>
              <w:t xml:space="preserve">Adopt annually a Parish Safeguarding Policy Statement (see Diocesan Template ‘We are a Safeguarding Church’ found on the website </w:t>
            </w:r>
            <w:hyperlink r:id="rId7" w:history="1">
              <w:r w:rsidRPr="00117581">
                <w:rPr>
                  <w:rStyle w:val="Hyperlink"/>
                </w:rPr>
                <w:t>here</w:t>
              </w:r>
            </w:hyperlink>
            <w:r>
              <w:t xml:space="preserve">). Ensure this is displayed in a prominent area. </w:t>
            </w:r>
          </w:p>
          <w:p w14:paraId="7B0C66E2" w14:textId="77777777" w:rsidR="00117581" w:rsidRDefault="00117581" w:rsidP="00117581">
            <w:pPr>
              <w:pStyle w:val="bulletemptybox"/>
              <w:spacing w:before="0" w:after="0" w:line="240" w:lineRule="auto"/>
              <w:ind w:left="164" w:firstLine="0"/>
            </w:pPr>
          </w:p>
        </w:tc>
        <w:tc>
          <w:tcPr>
            <w:tcW w:w="2217" w:type="dxa"/>
          </w:tcPr>
          <w:p w14:paraId="25D3D8F9" w14:textId="77777777" w:rsidR="00117581" w:rsidRDefault="00117581" w:rsidP="00117581">
            <w:pPr>
              <w:pStyle w:val="bulletemptybox"/>
              <w:spacing w:before="0" w:after="0" w:line="240" w:lineRule="auto"/>
              <w:ind w:left="360" w:firstLine="0"/>
            </w:pPr>
          </w:p>
        </w:tc>
      </w:tr>
      <w:tr w:rsidR="00117581" w14:paraId="423D7A99" w14:textId="77777777" w:rsidTr="775477A8">
        <w:tc>
          <w:tcPr>
            <w:tcW w:w="6799" w:type="dxa"/>
          </w:tcPr>
          <w:p w14:paraId="116AC008" w14:textId="77777777" w:rsidR="00117581" w:rsidRDefault="00117581" w:rsidP="00117581">
            <w:pPr>
              <w:pStyle w:val="bulletemptybox"/>
              <w:spacing w:before="0" w:after="0" w:line="240" w:lineRule="auto"/>
              <w:ind w:left="164" w:firstLine="0"/>
            </w:pPr>
            <w:r>
              <w:t>Review annually the implementation of this policy and of the Church of England Safeguarding Codes of Practice.</w:t>
            </w:r>
          </w:p>
          <w:p w14:paraId="01ED9553" w14:textId="77777777" w:rsidR="00117581" w:rsidRDefault="00117581" w:rsidP="00117581">
            <w:pPr>
              <w:pStyle w:val="bulletemptybox"/>
              <w:spacing w:before="0" w:after="0" w:line="240" w:lineRule="auto"/>
              <w:ind w:left="164" w:firstLine="0"/>
            </w:pPr>
          </w:p>
        </w:tc>
        <w:tc>
          <w:tcPr>
            <w:tcW w:w="2217" w:type="dxa"/>
          </w:tcPr>
          <w:p w14:paraId="128638CB" w14:textId="77777777" w:rsidR="00117581" w:rsidRDefault="00117581" w:rsidP="00117581">
            <w:pPr>
              <w:pStyle w:val="bulletemptybox"/>
              <w:spacing w:before="0" w:after="0" w:line="240" w:lineRule="auto"/>
              <w:ind w:left="360" w:firstLine="0"/>
            </w:pPr>
          </w:p>
        </w:tc>
      </w:tr>
      <w:tr w:rsidR="00117581" w14:paraId="695B2D45" w14:textId="77777777" w:rsidTr="775477A8">
        <w:tc>
          <w:tcPr>
            <w:tcW w:w="6799" w:type="dxa"/>
          </w:tcPr>
          <w:p w14:paraId="3D35BFC1" w14:textId="77777777" w:rsidR="00117581" w:rsidRDefault="00117581" w:rsidP="00117581">
            <w:pPr>
              <w:pStyle w:val="bulletemptybox"/>
              <w:spacing w:before="0" w:after="0" w:line="240" w:lineRule="auto"/>
              <w:ind w:left="164" w:firstLine="0"/>
            </w:pPr>
            <w:r>
              <w:t>Appoint (or re-appoint) Parish Safeguarding Officers and Parish Disclosure Officers Coordinator(s) and advise Diocesan House of any change.</w:t>
            </w:r>
          </w:p>
          <w:p w14:paraId="4B950890" w14:textId="77777777" w:rsidR="00117581" w:rsidRDefault="00117581" w:rsidP="00117581">
            <w:pPr>
              <w:pStyle w:val="bulletemptybox"/>
              <w:spacing w:before="0" w:after="0" w:line="240" w:lineRule="auto"/>
              <w:ind w:left="164" w:firstLine="0"/>
            </w:pPr>
          </w:p>
        </w:tc>
        <w:tc>
          <w:tcPr>
            <w:tcW w:w="2217" w:type="dxa"/>
          </w:tcPr>
          <w:p w14:paraId="2F765302" w14:textId="77777777" w:rsidR="00117581" w:rsidRDefault="00117581" w:rsidP="00117581">
            <w:pPr>
              <w:pStyle w:val="bulletemptybox"/>
              <w:spacing w:before="0" w:after="0" w:line="240" w:lineRule="auto"/>
              <w:ind w:left="360" w:firstLine="0"/>
            </w:pPr>
          </w:p>
        </w:tc>
      </w:tr>
      <w:tr w:rsidR="00117581" w14:paraId="6697000A" w14:textId="77777777" w:rsidTr="775477A8">
        <w:tc>
          <w:tcPr>
            <w:tcW w:w="6799" w:type="dxa"/>
          </w:tcPr>
          <w:p w14:paraId="6B61A3D8" w14:textId="77777777" w:rsidR="00117581" w:rsidRDefault="00117581" w:rsidP="00117581">
            <w:pPr>
              <w:pStyle w:val="bulletemptybox"/>
              <w:spacing w:before="0" w:after="0" w:line="240" w:lineRule="auto"/>
              <w:ind w:left="164" w:firstLine="0"/>
            </w:pPr>
            <w:r>
              <w:t>Display the Childline and Family Lives telephone numbers.</w:t>
            </w:r>
          </w:p>
          <w:p w14:paraId="69E49D16" w14:textId="77777777" w:rsidR="00117581" w:rsidRDefault="00117581" w:rsidP="00117581">
            <w:pPr>
              <w:pStyle w:val="bulletemptybox"/>
              <w:spacing w:before="0" w:after="0" w:line="240" w:lineRule="auto"/>
              <w:ind w:left="164" w:firstLine="0"/>
            </w:pPr>
          </w:p>
        </w:tc>
        <w:tc>
          <w:tcPr>
            <w:tcW w:w="2217" w:type="dxa"/>
          </w:tcPr>
          <w:p w14:paraId="026B39DA" w14:textId="77777777" w:rsidR="00117581" w:rsidRDefault="00117581" w:rsidP="00117581">
            <w:pPr>
              <w:pStyle w:val="bulletemptybox"/>
              <w:spacing w:before="0" w:after="0" w:line="240" w:lineRule="auto"/>
              <w:ind w:left="360" w:firstLine="0"/>
            </w:pPr>
          </w:p>
        </w:tc>
      </w:tr>
      <w:tr w:rsidR="00117581" w14:paraId="489B6122" w14:textId="77777777" w:rsidTr="775477A8">
        <w:tc>
          <w:tcPr>
            <w:tcW w:w="6799" w:type="dxa"/>
          </w:tcPr>
          <w:p w14:paraId="36625294" w14:textId="77777777" w:rsidR="00117581" w:rsidRDefault="00117581" w:rsidP="00117581">
            <w:pPr>
              <w:pStyle w:val="bulletemptybox"/>
              <w:spacing w:before="0" w:after="0" w:line="240" w:lineRule="auto"/>
              <w:ind w:left="164" w:firstLine="0"/>
            </w:pPr>
            <w:r>
              <w:t>Keep a record of all activities in which children and vulnerable adults are involved.</w:t>
            </w:r>
          </w:p>
          <w:p w14:paraId="49E9610B" w14:textId="77777777" w:rsidR="00117581" w:rsidRDefault="00117581" w:rsidP="00117581">
            <w:pPr>
              <w:pStyle w:val="bulletemptybox"/>
              <w:spacing w:before="0" w:after="0" w:line="240" w:lineRule="auto"/>
              <w:ind w:left="164" w:firstLine="0"/>
            </w:pPr>
          </w:p>
        </w:tc>
        <w:tc>
          <w:tcPr>
            <w:tcW w:w="2217" w:type="dxa"/>
          </w:tcPr>
          <w:p w14:paraId="193CB293" w14:textId="77777777" w:rsidR="00117581" w:rsidRDefault="00117581" w:rsidP="00117581">
            <w:pPr>
              <w:pStyle w:val="bulletemptybox"/>
              <w:spacing w:before="0" w:after="0" w:line="240" w:lineRule="auto"/>
              <w:ind w:left="360" w:firstLine="0"/>
            </w:pPr>
          </w:p>
        </w:tc>
      </w:tr>
      <w:tr w:rsidR="00117581" w14:paraId="349151DB" w14:textId="77777777" w:rsidTr="775477A8">
        <w:tc>
          <w:tcPr>
            <w:tcW w:w="6799" w:type="dxa"/>
          </w:tcPr>
          <w:p w14:paraId="22EE8A1C" w14:textId="77777777" w:rsidR="00117581" w:rsidRDefault="00117581" w:rsidP="00117581">
            <w:pPr>
              <w:pStyle w:val="bulletemptybox"/>
              <w:spacing w:before="0" w:after="0" w:line="240" w:lineRule="auto"/>
              <w:ind w:left="164" w:firstLine="0"/>
            </w:pPr>
            <w:r>
              <w:t>Ensure that a record is kept of all unaccompanied children and vulnerable adults attending parish activities.</w:t>
            </w:r>
          </w:p>
          <w:p w14:paraId="0BEA23E1" w14:textId="77777777" w:rsidR="00117581" w:rsidRDefault="00117581" w:rsidP="00117581">
            <w:pPr>
              <w:pStyle w:val="bulletemptybox"/>
              <w:spacing w:before="0" w:after="0" w:line="240" w:lineRule="auto"/>
              <w:ind w:left="164" w:firstLine="0"/>
            </w:pPr>
          </w:p>
        </w:tc>
        <w:tc>
          <w:tcPr>
            <w:tcW w:w="2217" w:type="dxa"/>
          </w:tcPr>
          <w:p w14:paraId="306F3001" w14:textId="77777777" w:rsidR="00117581" w:rsidRDefault="00117581" w:rsidP="00117581">
            <w:pPr>
              <w:pStyle w:val="bulletemptybox"/>
              <w:spacing w:before="0" w:after="0" w:line="240" w:lineRule="auto"/>
              <w:ind w:left="360" w:firstLine="0"/>
            </w:pPr>
          </w:p>
        </w:tc>
      </w:tr>
      <w:tr w:rsidR="00117581" w14:paraId="2FCE2A7F" w14:textId="77777777" w:rsidTr="775477A8">
        <w:tc>
          <w:tcPr>
            <w:tcW w:w="6799" w:type="dxa"/>
          </w:tcPr>
          <w:p w14:paraId="751C52D0" w14:textId="372270E8" w:rsidR="00117581" w:rsidRDefault="00117581" w:rsidP="00117581">
            <w:pPr>
              <w:pStyle w:val="bulletemptybox"/>
              <w:spacing w:before="0" w:after="0" w:line="240" w:lineRule="auto"/>
              <w:ind w:left="164" w:firstLine="0"/>
            </w:pPr>
            <w:r>
              <w:t xml:space="preserve">Ensure that all those working with children and vulnerable adults are appropriately recruited, trained and supported under Safer Recruitment Guidelines and that a record of when renewal of training and DBS check are due is held securely at a local level (which includes Bell Ringing bands). </w:t>
            </w:r>
          </w:p>
          <w:p w14:paraId="45FE20F0" w14:textId="77777777" w:rsidR="00117581" w:rsidRDefault="00117581" w:rsidP="00117581">
            <w:pPr>
              <w:pStyle w:val="bulletemptybox"/>
              <w:spacing w:before="0" w:after="0" w:line="240" w:lineRule="auto"/>
              <w:ind w:left="164" w:firstLine="0"/>
            </w:pPr>
          </w:p>
        </w:tc>
        <w:tc>
          <w:tcPr>
            <w:tcW w:w="2217" w:type="dxa"/>
          </w:tcPr>
          <w:p w14:paraId="414283FC" w14:textId="77777777" w:rsidR="00117581" w:rsidRDefault="00117581" w:rsidP="00117581">
            <w:pPr>
              <w:pStyle w:val="bulletemptybox"/>
              <w:spacing w:before="0" w:after="0" w:line="240" w:lineRule="auto"/>
              <w:ind w:left="360" w:firstLine="0"/>
            </w:pPr>
          </w:p>
        </w:tc>
      </w:tr>
      <w:tr w:rsidR="00117581" w14:paraId="7C613EC4" w14:textId="77777777" w:rsidTr="775477A8">
        <w:tc>
          <w:tcPr>
            <w:tcW w:w="6799" w:type="dxa"/>
          </w:tcPr>
          <w:p w14:paraId="12303406" w14:textId="5211B09B" w:rsidR="00117581" w:rsidRDefault="1390712E" w:rsidP="00117581">
            <w:pPr>
              <w:pStyle w:val="bulletemptybox"/>
              <w:spacing w:before="0" w:after="0" w:line="240" w:lineRule="auto"/>
              <w:ind w:left="164" w:firstLine="0"/>
            </w:pPr>
            <w:r>
              <w:t xml:space="preserve">Ensure that all those working with children and vulnerable adults have a DBS Disclosure subject to role, which is renewed every </w:t>
            </w:r>
            <w:r w:rsidR="33E0D29E">
              <w:t>3</w:t>
            </w:r>
            <w:r>
              <w:t xml:space="preserve"> years.</w:t>
            </w:r>
          </w:p>
          <w:p w14:paraId="13411CB6" w14:textId="77777777" w:rsidR="00117581" w:rsidRDefault="00117581" w:rsidP="00117581">
            <w:pPr>
              <w:pStyle w:val="bulletemptybox"/>
              <w:spacing w:before="0" w:after="0" w:line="240" w:lineRule="auto"/>
              <w:ind w:left="164" w:firstLine="0"/>
            </w:pPr>
          </w:p>
        </w:tc>
        <w:tc>
          <w:tcPr>
            <w:tcW w:w="2217" w:type="dxa"/>
          </w:tcPr>
          <w:p w14:paraId="43F72C09" w14:textId="77777777" w:rsidR="00117581" w:rsidRDefault="00117581" w:rsidP="00117581">
            <w:pPr>
              <w:pStyle w:val="bulletemptybox"/>
              <w:spacing w:before="0" w:after="0" w:line="240" w:lineRule="auto"/>
              <w:ind w:left="360" w:firstLine="0"/>
            </w:pPr>
          </w:p>
        </w:tc>
      </w:tr>
      <w:tr w:rsidR="00117581" w14:paraId="134188D3" w14:textId="77777777" w:rsidTr="775477A8">
        <w:tc>
          <w:tcPr>
            <w:tcW w:w="6799" w:type="dxa"/>
          </w:tcPr>
          <w:p w14:paraId="77CC5291" w14:textId="77777777" w:rsidR="00117581" w:rsidRDefault="00117581" w:rsidP="00117581">
            <w:pPr>
              <w:pStyle w:val="bulletemptybox"/>
              <w:spacing w:before="0" w:after="0" w:line="240" w:lineRule="auto"/>
              <w:ind w:left="164" w:firstLine="0"/>
            </w:pPr>
            <w:r>
              <w:t>Ensure that those who may pose a threat to children and vulnerable adults are effectively managed and monitored, always taking advice from the Diocesan Safeguarding Adviser and ensuring that any Safeguarding Agreements that are in place are adhered to.</w:t>
            </w:r>
          </w:p>
          <w:p w14:paraId="5C2EAA03" w14:textId="77777777" w:rsidR="00117581" w:rsidRDefault="00117581" w:rsidP="00117581">
            <w:pPr>
              <w:pStyle w:val="bulletemptybox"/>
              <w:spacing w:before="0" w:after="0" w:line="240" w:lineRule="auto"/>
              <w:ind w:left="164" w:firstLine="0"/>
            </w:pPr>
          </w:p>
        </w:tc>
        <w:tc>
          <w:tcPr>
            <w:tcW w:w="2217" w:type="dxa"/>
          </w:tcPr>
          <w:p w14:paraId="053D1454" w14:textId="77777777" w:rsidR="00117581" w:rsidRDefault="00117581" w:rsidP="00117581">
            <w:pPr>
              <w:pStyle w:val="bulletemptybox"/>
              <w:spacing w:before="0" w:after="0" w:line="240" w:lineRule="auto"/>
              <w:ind w:left="360" w:firstLine="0"/>
            </w:pPr>
          </w:p>
        </w:tc>
      </w:tr>
      <w:tr w:rsidR="00117581" w14:paraId="5266E8C2" w14:textId="77777777" w:rsidTr="775477A8">
        <w:tc>
          <w:tcPr>
            <w:tcW w:w="6799" w:type="dxa"/>
          </w:tcPr>
          <w:p w14:paraId="31BDDBC0" w14:textId="77777777" w:rsidR="00117581" w:rsidRDefault="00117581" w:rsidP="00117581">
            <w:pPr>
              <w:pStyle w:val="bulletemptybox"/>
              <w:spacing w:before="0" w:after="0" w:line="240" w:lineRule="auto"/>
              <w:ind w:left="164" w:firstLine="0"/>
            </w:pPr>
            <w:r>
              <w:t xml:space="preserve">Notify the DSA of any serious safeguarding incident involving a parish worker, paid or unpaid.  Where required they will report the incident to the Charity Commission on your behalf and discuss if further action around notification to insurers needs to take place. </w:t>
            </w:r>
          </w:p>
          <w:p w14:paraId="7A2BD391" w14:textId="77777777" w:rsidR="00117581" w:rsidRDefault="00117581" w:rsidP="00117581">
            <w:pPr>
              <w:pStyle w:val="bulletemptybox"/>
              <w:spacing w:before="0" w:after="0" w:line="240" w:lineRule="auto"/>
              <w:ind w:left="164" w:firstLine="0"/>
            </w:pPr>
          </w:p>
        </w:tc>
        <w:tc>
          <w:tcPr>
            <w:tcW w:w="2217" w:type="dxa"/>
          </w:tcPr>
          <w:p w14:paraId="7E60609A" w14:textId="77777777" w:rsidR="00117581" w:rsidRDefault="00117581" w:rsidP="00117581">
            <w:pPr>
              <w:pStyle w:val="bulletemptybox"/>
              <w:spacing w:before="0" w:after="0" w:line="240" w:lineRule="auto"/>
              <w:ind w:left="360" w:firstLine="0"/>
            </w:pPr>
          </w:p>
        </w:tc>
      </w:tr>
      <w:tr w:rsidR="00117581" w14:paraId="63B7E1A5" w14:textId="77777777" w:rsidTr="775477A8">
        <w:tc>
          <w:tcPr>
            <w:tcW w:w="6799" w:type="dxa"/>
          </w:tcPr>
          <w:p w14:paraId="40A2964F" w14:textId="77777777" w:rsidR="00117581" w:rsidRDefault="00117581" w:rsidP="00117581">
            <w:pPr>
              <w:pStyle w:val="bulletemptybox"/>
              <w:spacing w:before="0" w:after="0" w:line="240" w:lineRule="auto"/>
              <w:ind w:left="164" w:firstLine="0"/>
            </w:pPr>
            <w:r>
              <w:t>Carry out an audit of premises in which activities involving children and vulnerable adults take place to assess any potential risks, which should include health and safety in addition to potential of safeguarding risks.</w:t>
            </w:r>
          </w:p>
          <w:p w14:paraId="5D367B69" w14:textId="77777777" w:rsidR="00117581" w:rsidRDefault="00117581" w:rsidP="00117581">
            <w:pPr>
              <w:pStyle w:val="bulletemptybox"/>
              <w:spacing w:before="0" w:after="0" w:line="240" w:lineRule="auto"/>
              <w:ind w:left="164" w:firstLine="0"/>
            </w:pPr>
          </w:p>
        </w:tc>
        <w:tc>
          <w:tcPr>
            <w:tcW w:w="2217" w:type="dxa"/>
          </w:tcPr>
          <w:p w14:paraId="0E295BEA" w14:textId="77777777" w:rsidR="00117581" w:rsidRDefault="00117581" w:rsidP="00117581">
            <w:pPr>
              <w:pStyle w:val="bulletemptybox"/>
              <w:spacing w:before="0" w:after="0" w:line="240" w:lineRule="auto"/>
              <w:ind w:left="360" w:firstLine="0"/>
            </w:pPr>
          </w:p>
        </w:tc>
      </w:tr>
      <w:tr w:rsidR="00117581" w14:paraId="5A778E50" w14:textId="77777777" w:rsidTr="775477A8">
        <w:tc>
          <w:tcPr>
            <w:tcW w:w="6799" w:type="dxa"/>
          </w:tcPr>
          <w:p w14:paraId="1C13485A" w14:textId="63BEFC1C" w:rsidR="00117581" w:rsidRDefault="00117581" w:rsidP="00117581">
            <w:pPr>
              <w:pStyle w:val="bulletemptybox"/>
              <w:spacing w:before="0" w:after="0" w:line="240" w:lineRule="auto"/>
              <w:ind w:left="164" w:firstLine="0"/>
            </w:pPr>
            <w:r w:rsidRPr="00117581">
              <w:t>Ensure that good records are kept of safeguarding concerns/unusual circumstances and that they are stored securely</w:t>
            </w:r>
            <w:r>
              <w:t xml:space="preserve"> and in accordance with Data Protection and GDPR guidance.</w:t>
            </w:r>
            <w:r w:rsidRPr="00117581">
              <w:tab/>
            </w:r>
            <w:r w:rsidRPr="00117581">
              <w:tab/>
            </w:r>
          </w:p>
        </w:tc>
        <w:tc>
          <w:tcPr>
            <w:tcW w:w="2217" w:type="dxa"/>
          </w:tcPr>
          <w:p w14:paraId="2ACB75EB" w14:textId="77777777" w:rsidR="00117581" w:rsidRDefault="00117581" w:rsidP="00117581">
            <w:pPr>
              <w:pStyle w:val="bulletemptybox"/>
              <w:spacing w:before="0" w:after="0" w:line="240" w:lineRule="auto"/>
              <w:ind w:left="360" w:firstLine="0"/>
            </w:pPr>
          </w:p>
        </w:tc>
      </w:tr>
    </w:tbl>
    <w:p w14:paraId="2F71E93E" w14:textId="77777777" w:rsidR="00117581" w:rsidRDefault="00117581" w:rsidP="00117581">
      <w:pPr>
        <w:pStyle w:val="bulletemptybox"/>
        <w:spacing w:before="0" w:after="0" w:line="240" w:lineRule="auto"/>
        <w:ind w:left="0" w:firstLine="0"/>
      </w:pPr>
    </w:p>
    <w:p w14:paraId="69507F03" w14:textId="62A4B4F5" w:rsidR="001C05BE" w:rsidRPr="00117581" w:rsidRDefault="00117581" w:rsidP="00117581">
      <w:pPr>
        <w:spacing w:after="0" w:line="240" w:lineRule="auto"/>
        <w:ind w:left="360"/>
        <w:rPr>
          <w:rFonts w:ascii="Arial" w:hAnsi="Arial" w:cs="Arial"/>
          <w:sz w:val="24"/>
          <w:szCs w:val="24"/>
        </w:rPr>
      </w:pPr>
      <w:r w:rsidRPr="00117581">
        <w:rPr>
          <w:rFonts w:ascii="Arial" w:hAnsi="Arial" w:cs="Arial"/>
          <w:sz w:val="24"/>
          <w:szCs w:val="24"/>
        </w:rPr>
        <w:tab/>
      </w:r>
      <w:r w:rsidRPr="00117581">
        <w:rPr>
          <w:rFonts w:ascii="Arial" w:hAnsi="Arial" w:cs="Arial"/>
          <w:sz w:val="24"/>
          <w:szCs w:val="24"/>
        </w:rPr>
        <w:tab/>
      </w:r>
    </w:p>
    <w:sectPr w:rsidR="001C05BE" w:rsidRPr="0011758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8969B" w14:textId="77777777" w:rsidR="00117581" w:rsidRDefault="00117581" w:rsidP="00117581">
      <w:pPr>
        <w:spacing w:after="0" w:line="240" w:lineRule="auto"/>
      </w:pPr>
      <w:r>
        <w:separator/>
      </w:r>
    </w:p>
  </w:endnote>
  <w:endnote w:type="continuationSeparator" w:id="0">
    <w:p w14:paraId="3702D2A8" w14:textId="77777777" w:rsidR="00117581" w:rsidRDefault="00117581" w:rsidP="00117581">
      <w:pPr>
        <w:spacing w:after="0" w:line="240" w:lineRule="auto"/>
      </w:pPr>
      <w:r>
        <w:continuationSeparator/>
      </w:r>
    </w:p>
  </w:endnote>
  <w:endnote w:type="continuationNotice" w:id="1">
    <w:p w14:paraId="71C91E0A" w14:textId="77777777" w:rsidR="001A2583" w:rsidRDefault="001A2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0723" w14:textId="77777777" w:rsidR="00117581" w:rsidRDefault="00117581" w:rsidP="00117581">
      <w:pPr>
        <w:spacing w:after="0" w:line="240" w:lineRule="auto"/>
      </w:pPr>
      <w:r>
        <w:separator/>
      </w:r>
    </w:p>
  </w:footnote>
  <w:footnote w:type="continuationSeparator" w:id="0">
    <w:p w14:paraId="3E6F2FE2" w14:textId="77777777" w:rsidR="00117581" w:rsidRDefault="00117581" w:rsidP="00117581">
      <w:pPr>
        <w:spacing w:after="0" w:line="240" w:lineRule="auto"/>
      </w:pPr>
      <w:r>
        <w:continuationSeparator/>
      </w:r>
    </w:p>
  </w:footnote>
  <w:footnote w:type="continuationNotice" w:id="1">
    <w:p w14:paraId="3D920E2C" w14:textId="77777777" w:rsidR="001A2583" w:rsidRDefault="001A25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9530" w14:textId="4E29A200" w:rsidR="00117581" w:rsidRDefault="00117581">
    <w:pPr>
      <w:pStyle w:val="Header"/>
    </w:pPr>
    <w:r w:rsidRPr="00117581">
      <w:rPr>
        <w:noProof/>
      </w:rPr>
      <w:drawing>
        <wp:inline distT="0" distB="0" distL="0" distR="0" wp14:anchorId="2E38B7F6" wp14:editId="50F63521">
          <wp:extent cx="3858163" cy="952633"/>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3858163" cy="952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96D5A"/>
    <w:multiLevelType w:val="hybridMultilevel"/>
    <w:tmpl w:val="C7E647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BD7124"/>
    <w:multiLevelType w:val="hybridMultilevel"/>
    <w:tmpl w:val="9F96DBB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50838808">
    <w:abstractNumId w:val="1"/>
  </w:num>
  <w:num w:numId="2" w16cid:durableId="227808336">
    <w:abstractNumId w:val="1"/>
  </w:num>
  <w:num w:numId="3" w16cid:durableId="1510368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81"/>
    <w:rsid w:val="00062837"/>
    <w:rsid w:val="00117581"/>
    <w:rsid w:val="0019581F"/>
    <w:rsid w:val="001A2583"/>
    <w:rsid w:val="001C05BE"/>
    <w:rsid w:val="002C0642"/>
    <w:rsid w:val="00343FC0"/>
    <w:rsid w:val="00703337"/>
    <w:rsid w:val="00972BC7"/>
    <w:rsid w:val="00A01A30"/>
    <w:rsid w:val="00A94339"/>
    <w:rsid w:val="00E05678"/>
    <w:rsid w:val="1390712E"/>
    <w:rsid w:val="14E8DBE1"/>
    <w:rsid w:val="33E0D29E"/>
    <w:rsid w:val="345039C6"/>
    <w:rsid w:val="4BEF9631"/>
    <w:rsid w:val="775477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E2D9"/>
  <w15:chartTrackingRefBased/>
  <w15:docId w15:val="{0D8D8BC8-A3C6-4E81-8EDD-2192DD03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mptybox">
    <w:name w:val="bullet empty box"/>
    <w:basedOn w:val="Normal"/>
    <w:uiPriority w:val="99"/>
    <w:rsid w:val="00117581"/>
    <w:pPr>
      <w:suppressAutoHyphens/>
      <w:autoSpaceDE w:val="0"/>
      <w:autoSpaceDN w:val="0"/>
      <w:adjustRightInd w:val="0"/>
      <w:spacing w:before="227" w:after="227" w:line="288" w:lineRule="auto"/>
      <w:ind w:left="850" w:hanging="283"/>
    </w:pPr>
    <w:rPr>
      <w:rFonts w:ascii="Arial" w:hAnsi="Arial" w:cs="Arial"/>
      <w:color w:val="000000"/>
      <w:sz w:val="24"/>
      <w:szCs w:val="24"/>
    </w:rPr>
  </w:style>
  <w:style w:type="paragraph" w:styleId="ListParagraph">
    <w:name w:val="List Paragraph"/>
    <w:basedOn w:val="Normal"/>
    <w:uiPriority w:val="34"/>
    <w:qFormat/>
    <w:rsid w:val="00117581"/>
    <w:pPr>
      <w:ind w:left="720"/>
      <w:contextualSpacing/>
    </w:pPr>
  </w:style>
  <w:style w:type="character" w:styleId="Hyperlink">
    <w:name w:val="Hyperlink"/>
    <w:basedOn w:val="DefaultParagraphFont"/>
    <w:uiPriority w:val="99"/>
    <w:unhideWhenUsed/>
    <w:rsid w:val="00117581"/>
    <w:rPr>
      <w:color w:val="0563C1" w:themeColor="hyperlink"/>
      <w:u w:val="single"/>
    </w:rPr>
  </w:style>
  <w:style w:type="character" w:styleId="UnresolvedMention">
    <w:name w:val="Unresolved Mention"/>
    <w:basedOn w:val="DefaultParagraphFont"/>
    <w:uiPriority w:val="99"/>
    <w:semiHidden/>
    <w:unhideWhenUsed/>
    <w:rsid w:val="00117581"/>
    <w:rPr>
      <w:color w:val="605E5C"/>
      <w:shd w:val="clear" w:color="auto" w:fill="E1DFDD"/>
    </w:rPr>
  </w:style>
  <w:style w:type="paragraph" w:styleId="Header">
    <w:name w:val="header"/>
    <w:basedOn w:val="Normal"/>
    <w:link w:val="HeaderChar"/>
    <w:uiPriority w:val="99"/>
    <w:unhideWhenUsed/>
    <w:rsid w:val="00117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581"/>
  </w:style>
  <w:style w:type="paragraph" w:styleId="Footer">
    <w:name w:val="footer"/>
    <w:basedOn w:val="Normal"/>
    <w:link w:val="FooterChar"/>
    <w:uiPriority w:val="99"/>
    <w:unhideWhenUsed/>
    <w:rsid w:val="00117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581"/>
  </w:style>
  <w:style w:type="table" w:styleId="TableGrid">
    <w:name w:val="Table Grid"/>
    <w:basedOn w:val="TableNormal"/>
    <w:uiPriority w:val="39"/>
    <w:rsid w:val="00117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4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nterburydiocese.org/safeguarding/forms-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4</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Coombs</dc:creator>
  <cp:keywords/>
  <dc:description/>
  <cp:lastModifiedBy>Michelle Grice</cp:lastModifiedBy>
  <cp:revision>4</cp:revision>
  <dcterms:created xsi:type="dcterms:W3CDTF">2023-04-14T13:57:00Z</dcterms:created>
  <dcterms:modified xsi:type="dcterms:W3CDTF">2023-04-14T14:34:00Z</dcterms:modified>
</cp:coreProperties>
</file>